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36202" w14:textId="77777777" w:rsidR="00033F5A" w:rsidRDefault="00033F5A" w:rsidP="00033F5A">
      <w:pPr>
        <w:pStyle w:val="NormalWeb"/>
        <w:jc w:val="center"/>
      </w:pPr>
      <w:r>
        <w:rPr>
          <w:noProof/>
        </w:rPr>
        <w:drawing>
          <wp:inline distT="0" distB="0" distL="0" distR="0" wp14:anchorId="7D91215C" wp14:editId="43B9CC18">
            <wp:extent cx="6983230" cy="1552575"/>
            <wp:effectExtent l="0" t="0" r="8255" b="0"/>
            <wp:docPr id="976475097" name="Picture 1" descr="A person in a firefighter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75097" name="Picture 1" descr="A person in a firefighter uniform&#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984875" cy="1552941"/>
                    </a:xfrm>
                    <a:prstGeom prst="rect">
                      <a:avLst/>
                    </a:prstGeom>
                    <a:noFill/>
                    <a:ln>
                      <a:noFill/>
                    </a:ln>
                  </pic:spPr>
                </pic:pic>
              </a:graphicData>
            </a:graphic>
          </wp:inline>
        </w:drawing>
      </w:r>
      <w:r>
        <w:t xml:space="preserve"> </w:t>
      </w:r>
    </w:p>
    <w:p w14:paraId="1B9855CB" w14:textId="77777777" w:rsidR="00033F5A" w:rsidRDefault="00033F5A" w:rsidP="00033F5A">
      <w:pPr>
        <w:jc w:val="center"/>
        <w:rPr>
          <w:rFonts w:ascii="Arial" w:hAnsi="Arial" w:cs="Arial"/>
          <w:b/>
          <w:bCs/>
          <w:sz w:val="44"/>
          <w:szCs w:val="44"/>
        </w:rPr>
      </w:pPr>
      <w:r>
        <w:rPr>
          <w:rFonts w:ascii="Arial" w:hAnsi="Arial" w:cs="Arial"/>
          <w:b/>
          <w:bCs/>
          <w:sz w:val="44"/>
          <w:szCs w:val="44"/>
        </w:rPr>
        <w:t>Nebraska State Patrol</w:t>
      </w:r>
    </w:p>
    <w:p w14:paraId="21E3A9CA" w14:textId="2A265504" w:rsidR="00033F5A" w:rsidRDefault="00033F5A" w:rsidP="00033F5A">
      <w:pPr>
        <w:jc w:val="center"/>
        <w:rPr>
          <w:rFonts w:ascii="Arial" w:hAnsi="Arial" w:cs="Arial"/>
          <w:b/>
          <w:bCs/>
          <w:sz w:val="44"/>
          <w:szCs w:val="44"/>
        </w:rPr>
      </w:pPr>
      <w:r w:rsidRPr="0068115F">
        <w:rPr>
          <w:rFonts w:ascii="Arial" w:hAnsi="Arial" w:cs="Arial"/>
          <w:b/>
          <w:bCs/>
          <w:sz w:val="44"/>
          <w:szCs w:val="44"/>
        </w:rPr>
        <w:t>Request for Proposals</w:t>
      </w:r>
    </w:p>
    <w:p w14:paraId="35F573AA" w14:textId="77777777" w:rsidR="00033F5A" w:rsidRDefault="00033F5A" w:rsidP="00033F5A">
      <w:pPr>
        <w:jc w:val="center"/>
        <w:rPr>
          <w:rFonts w:ascii="Arial" w:hAnsi="Arial" w:cs="Arial"/>
          <w:b/>
          <w:bCs/>
          <w:sz w:val="44"/>
          <w:szCs w:val="44"/>
        </w:rPr>
      </w:pPr>
      <w:r>
        <w:rPr>
          <w:rFonts w:ascii="Arial" w:hAnsi="Arial" w:cs="Arial"/>
          <w:b/>
          <w:bCs/>
          <w:sz w:val="44"/>
          <w:szCs w:val="44"/>
        </w:rPr>
        <w:t>For</w:t>
      </w:r>
    </w:p>
    <w:p w14:paraId="24630CF6" w14:textId="1C156A8E" w:rsidR="00033F5A" w:rsidRDefault="00033F5A" w:rsidP="00033F5A">
      <w:pPr>
        <w:jc w:val="center"/>
        <w:rPr>
          <w:rFonts w:ascii="Arial" w:hAnsi="Arial" w:cs="Arial"/>
          <w:b/>
          <w:bCs/>
          <w:sz w:val="44"/>
          <w:szCs w:val="44"/>
        </w:rPr>
      </w:pPr>
      <w:r>
        <w:rPr>
          <w:rFonts w:ascii="Arial" w:hAnsi="Arial" w:cs="Arial"/>
          <w:b/>
          <w:bCs/>
          <w:sz w:val="44"/>
          <w:szCs w:val="44"/>
        </w:rPr>
        <w:t>CAD and WDA</w:t>
      </w:r>
      <w:r w:rsidR="009A1557">
        <w:rPr>
          <w:rFonts w:ascii="Arial" w:hAnsi="Arial" w:cs="Arial"/>
          <w:b/>
          <w:bCs/>
          <w:sz w:val="44"/>
          <w:szCs w:val="44"/>
        </w:rPr>
        <w:t xml:space="preserve">/Mobile </w:t>
      </w:r>
      <w:r>
        <w:rPr>
          <w:rFonts w:ascii="Arial" w:hAnsi="Arial" w:cs="Arial"/>
          <w:b/>
          <w:bCs/>
          <w:sz w:val="44"/>
          <w:szCs w:val="44"/>
        </w:rPr>
        <w:t>Systems</w:t>
      </w:r>
    </w:p>
    <w:p w14:paraId="06F508CC" w14:textId="23B4F87E" w:rsidR="00033F5A" w:rsidRDefault="00033F5A" w:rsidP="00033F5A">
      <w:pPr>
        <w:jc w:val="center"/>
        <w:rPr>
          <w:rFonts w:ascii="Arial" w:hAnsi="Arial" w:cs="Arial"/>
          <w:b/>
          <w:bCs/>
          <w:sz w:val="44"/>
          <w:szCs w:val="44"/>
        </w:rPr>
      </w:pPr>
      <w:r>
        <w:rPr>
          <w:rFonts w:ascii="Arial" w:hAnsi="Arial" w:cs="Arial"/>
          <w:b/>
          <w:bCs/>
          <w:noProof/>
          <w:sz w:val="44"/>
          <w:szCs w:val="44"/>
        </w:rPr>
        <w:drawing>
          <wp:inline distT="0" distB="0" distL="0" distR="0" wp14:anchorId="3EC8CBD1" wp14:editId="5F9EDBCA">
            <wp:extent cx="3162300" cy="3162300"/>
            <wp:effectExtent l="0" t="0" r="0" b="0"/>
            <wp:docPr id="1280703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pic:spPr>
                </pic:pic>
              </a:graphicData>
            </a:graphic>
          </wp:inline>
        </w:drawing>
      </w:r>
    </w:p>
    <w:p w14:paraId="48EE6B24" w14:textId="2E49AA60" w:rsidR="00033F5A" w:rsidRDefault="00033F5A" w:rsidP="00033F5A">
      <w:pPr>
        <w:jc w:val="center"/>
        <w:rPr>
          <w:rFonts w:ascii="Arial" w:hAnsi="Arial" w:cs="Arial"/>
          <w:b/>
          <w:bCs/>
          <w:sz w:val="40"/>
          <w:szCs w:val="40"/>
        </w:rPr>
      </w:pPr>
      <w:r w:rsidRPr="0068115F">
        <w:rPr>
          <w:rFonts w:ascii="Arial" w:hAnsi="Arial" w:cs="Arial"/>
          <w:b/>
          <w:bCs/>
          <w:sz w:val="40"/>
          <w:szCs w:val="40"/>
        </w:rPr>
        <w:t>RESPONSE</w:t>
      </w:r>
    </w:p>
    <w:p w14:paraId="38B8A372" w14:textId="1287943E" w:rsidR="00B71A88" w:rsidRDefault="00033F5A" w:rsidP="00033F5A">
      <w:pPr>
        <w:jc w:val="center"/>
      </w:pPr>
      <w:r>
        <w:rPr>
          <w:noProof/>
        </w:rPr>
        <w:drawing>
          <wp:inline distT="0" distB="0" distL="0" distR="0" wp14:anchorId="05098916" wp14:editId="2B69BD15">
            <wp:extent cx="5968365" cy="1170305"/>
            <wp:effectExtent l="0" t="0" r="0" b="0"/>
            <wp:docPr id="1734759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8365" cy="1170305"/>
                    </a:xfrm>
                    <a:prstGeom prst="rect">
                      <a:avLst/>
                    </a:prstGeom>
                    <a:noFill/>
                  </pic:spPr>
                </pic:pic>
              </a:graphicData>
            </a:graphic>
          </wp:inline>
        </w:drawing>
      </w:r>
    </w:p>
    <w:sdt>
      <w:sdtPr>
        <w:rPr>
          <w:rFonts w:asciiTheme="minorHAnsi" w:eastAsiaTheme="minorHAnsi" w:hAnsiTheme="minorHAnsi" w:cstheme="minorBidi"/>
          <w:color w:val="auto"/>
          <w:kern w:val="2"/>
          <w:sz w:val="22"/>
          <w:szCs w:val="22"/>
          <w14:ligatures w14:val="standardContextual"/>
        </w:rPr>
        <w:id w:val="-1926022737"/>
        <w:docPartObj>
          <w:docPartGallery w:val="Table of Contents"/>
          <w:docPartUnique/>
        </w:docPartObj>
      </w:sdtPr>
      <w:sdtEndPr>
        <w:rPr>
          <w:b/>
          <w:bCs/>
          <w:noProof/>
        </w:rPr>
      </w:sdtEndPr>
      <w:sdtContent>
        <w:p w14:paraId="06ADEB80" w14:textId="0609FAE7" w:rsidR="00DB3E97" w:rsidRPr="008D38C2" w:rsidRDefault="00DB3E97">
          <w:pPr>
            <w:pStyle w:val="TOCHeading"/>
            <w:rPr>
              <w:rFonts w:ascii="Arial" w:hAnsi="Arial" w:cs="Arial"/>
            </w:rPr>
          </w:pPr>
          <w:r w:rsidRPr="008D38C2">
            <w:rPr>
              <w:rFonts w:ascii="Arial" w:hAnsi="Arial" w:cs="Arial"/>
            </w:rPr>
            <w:t>Table of Contents</w:t>
          </w:r>
        </w:p>
        <w:p w14:paraId="61DF7441" w14:textId="3FEB389E" w:rsidR="00E2141F" w:rsidRDefault="00DB3E97">
          <w:pPr>
            <w:pStyle w:val="TOC1"/>
            <w:tabs>
              <w:tab w:val="right" w:leader="dot" w:pos="10790"/>
            </w:tabs>
            <w:rPr>
              <w:rFonts w:eastAsiaTheme="minorEastAsia"/>
              <w:noProof/>
              <w:sz w:val="24"/>
              <w:szCs w:val="24"/>
            </w:rPr>
          </w:pPr>
          <w:r>
            <w:fldChar w:fldCharType="begin"/>
          </w:r>
          <w:r>
            <w:instrText xml:space="preserve"> TOC \o "1-3" \h \z \u </w:instrText>
          </w:r>
          <w:r>
            <w:fldChar w:fldCharType="separate"/>
          </w:r>
          <w:hyperlink w:anchor="_Toc172021733" w:history="1">
            <w:r w:rsidR="00E2141F" w:rsidRPr="0078380C">
              <w:rPr>
                <w:rStyle w:val="Hyperlink"/>
                <w:rFonts w:ascii="Arial" w:hAnsi="Arial" w:cs="Arial"/>
                <w:b/>
                <w:bCs/>
                <w:noProof/>
              </w:rPr>
              <w:t>Cover Letter</w:t>
            </w:r>
            <w:r w:rsidR="00E2141F">
              <w:rPr>
                <w:noProof/>
                <w:webHidden/>
              </w:rPr>
              <w:tab/>
            </w:r>
            <w:r w:rsidR="00E2141F">
              <w:rPr>
                <w:noProof/>
                <w:webHidden/>
              </w:rPr>
              <w:fldChar w:fldCharType="begin"/>
            </w:r>
            <w:r w:rsidR="00E2141F">
              <w:rPr>
                <w:noProof/>
                <w:webHidden/>
              </w:rPr>
              <w:instrText xml:space="preserve"> PAGEREF _Toc172021733 \h </w:instrText>
            </w:r>
            <w:r w:rsidR="00E2141F">
              <w:rPr>
                <w:noProof/>
                <w:webHidden/>
              </w:rPr>
            </w:r>
            <w:r w:rsidR="00E2141F">
              <w:rPr>
                <w:noProof/>
                <w:webHidden/>
              </w:rPr>
              <w:fldChar w:fldCharType="separate"/>
            </w:r>
            <w:r w:rsidR="00E2141F">
              <w:rPr>
                <w:noProof/>
                <w:webHidden/>
              </w:rPr>
              <w:t>3</w:t>
            </w:r>
            <w:r w:rsidR="00E2141F">
              <w:rPr>
                <w:noProof/>
                <w:webHidden/>
              </w:rPr>
              <w:fldChar w:fldCharType="end"/>
            </w:r>
          </w:hyperlink>
        </w:p>
        <w:p w14:paraId="547BD41A" w14:textId="17E514B3" w:rsidR="00E2141F" w:rsidRDefault="00000000">
          <w:pPr>
            <w:pStyle w:val="TOC1"/>
            <w:tabs>
              <w:tab w:val="right" w:leader="dot" w:pos="10790"/>
            </w:tabs>
            <w:rPr>
              <w:rFonts w:eastAsiaTheme="minorEastAsia"/>
              <w:noProof/>
              <w:sz w:val="24"/>
              <w:szCs w:val="24"/>
            </w:rPr>
          </w:pPr>
          <w:hyperlink w:anchor="_Toc172021734" w:history="1">
            <w:r w:rsidR="00E2141F" w:rsidRPr="0078380C">
              <w:rPr>
                <w:rStyle w:val="Hyperlink"/>
                <w:rFonts w:ascii="Arial" w:hAnsi="Arial" w:cs="Arial"/>
                <w:b/>
                <w:bCs/>
                <w:noProof/>
              </w:rPr>
              <w:t>1. Corporate Overview</w:t>
            </w:r>
            <w:r w:rsidR="00E2141F">
              <w:rPr>
                <w:noProof/>
                <w:webHidden/>
              </w:rPr>
              <w:tab/>
            </w:r>
            <w:r w:rsidR="00E2141F">
              <w:rPr>
                <w:noProof/>
                <w:webHidden/>
              </w:rPr>
              <w:fldChar w:fldCharType="begin"/>
            </w:r>
            <w:r w:rsidR="00E2141F">
              <w:rPr>
                <w:noProof/>
                <w:webHidden/>
              </w:rPr>
              <w:instrText xml:space="preserve"> PAGEREF _Toc172021734 \h </w:instrText>
            </w:r>
            <w:r w:rsidR="00E2141F">
              <w:rPr>
                <w:noProof/>
                <w:webHidden/>
              </w:rPr>
            </w:r>
            <w:r w:rsidR="00E2141F">
              <w:rPr>
                <w:noProof/>
                <w:webHidden/>
              </w:rPr>
              <w:fldChar w:fldCharType="separate"/>
            </w:r>
            <w:r w:rsidR="00E2141F">
              <w:rPr>
                <w:noProof/>
                <w:webHidden/>
              </w:rPr>
              <w:t>4</w:t>
            </w:r>
            <w:r w:rsidR="00E2141F">
              <w:rPr>
                <w:noProof/>
                <w:webHidden/>
              </w:rPr>
              <w:fldChar w:fldCharType="end"/>
            </w:r>
          </w:hyperlink>
        </w:p>
        <w:p w14:paraId="2D84D844" w14:textId="1AEF4B05" w:rsidR="00E2141F" w:rsidRDefault="00000000">
          <w:pPr>
            <w:pStyle w:val="TOC2"/>
            <w:tabs>
              <w:tab w:val="right" w:leader="dot" w:pos="10790"/>
            </w:tabs>
            <w:rPr>
              <w:rFonts w:eastAsiaTheme="minorEastAsia"/>
              <w:noProof/>
              <w:sz w:val="24"/>
              <w:szCs w:val="24"/>
            </w:rPr>
          </w:pPr>
          <w:hyperlink w:anchor="_Toc172021735" w:history="1">
            <w:r w:rsidR="00E2141F" w:rsidRPr="0078380C">
              <w:rPr>
                <w:rStyle w:val="Hyperlink"/>
                <w:rFonts w:ascii="Arial" w:hAnsi="Arial" w:cs="Arial"/>
                <w:noProof/>
              </w:rPr>
              <w:t>a. Bidder Identification and Information</w:t>
            </w:r>
            <w:r w:rsidR="00E2141F">
              <w:rPr>
                <w:noProof/>
                <w:webHidden/>
              </w:rPr>
              <w:tab/>
            </w:r>
            <w:r w:rsidR="00E2141F">
              <w:rPr>
                <w:noProof/>
                <w:webHidden/>
              </w:rPr>
              <w:fldChar w:fldCharType="begin"/>
            </w:r>
            <w:r w:rsidR="00E2141F">
              <w:rPr>
                <w:noProof/>
                <w:webHidden/>
              </w:rPr>
              <w:instrText xml:space="preserve"> PAGEREF _Toc172021735 \h </w:instrText>
            </w:r>
            <w:r w:rsidR="00E2141F">
              <w:rPr>
                <w:noProof/>
                <w:webHidden/>
              </w:rPr>
            </w:r>
            <w:r w:rsidR="00E2141F">
              <w:rPr>
                <w:noProof/>
                <w:webHidden/>
              </w:rPr>
              <w:fldChar w:fldCharType="separate"/>
            </w:r>
            <w:r w:rsidR="00E2141F">
              <w:rPr>
                <w:noProof/>
                <w:webHidden/>
              </w:rPr>
              <w:t>4</w:t>
            </w:r>
            <w:r w:rsidR="00E2141F">
              <w:rPr>
                <w:noProof/>
                <w:webHidden/>
              </w:rPr>
              <w:fldChar w:fldCharType="end"/>
            </w:r>
          </w:hyperlink>
        </w:p>
        <w:p w14:paraId="5C6974FB" w14:textId="0E44E9E1" w:rsidR="00E2141F" w:rsidRDefault="00000000">
          <w:pPr>
            <w:pStyle w:val="TOC2"/>
            <w:tabs>
              <w:tab w:val="right" w:leader="dot" w:pos="10790"/>
            </w:tabs>
            <w:rPr>
              <w:rFonts w:eastAsiaTheme="minorEastAsia"/>
              <w:noProof/>
              <w:sz w:val="24"/>
              <w:szCs w:val="24"/>
            </w:rPr>
          </w:pPr>
          <w:hyperlink w:anchor="_Toc172021736" w:history="1">
            <w:r w:rsidR="00E2141F" w:rsidRPr="0078380C">
              <w:rPr>
                <w:rStyle w:val="Hyperlink"/>
                <w:rFonts w:ascii="Arial" w:hAnsi="Arial" w:cs="Arial"/>
                <w:noProof/>
              </w:rPr>
              <w:t>b. Financial Statements</w:t>
            </w:r>
            <w:r w:rsidR="00E2141F">
              <w:rPr>
                <w:noProof/>
                <w:webHidden/>
              </w:rPr>
              <w:tab/>
            </w:r>
            <w:r w:rsidR="00E2141F">
              <w:rPr>
                <w:noProof/>
                <w:webHidden/>
              </w:rPr>
              <w:fldChar w:fldCharType="begin"/>
            </w:r>
            <w:r w:rsidR="00E2141F">
              <w:rPr>
                <w:noProof/>
                <w:webHidden/>
              </w:rPr>
              <w:instrText xml:space="preserve"> PAGEREF _Toc172021736 \h </w:instrText>
            </w:r>
            <w:r w:rsidR="00E2141F">
              <w:rPr>
                <w:noProof/>
                <w:webHidden/>
              </w:rPr>
            </w:r>
            <w:r w:rsidR="00E2141F">
              <w:rPr>
                <w:noProof/>
                <w:webHidden/>
              </w:rPr>
              <w:fldChar w:fldCharType="separate"/>
            </w:r>
            <w:r w:rsidR="00E2141F">
              <w:rPr>
                <w:noProof/>
                <w:webHidden/>
              </w:rPr>
              <w:t>4</w:t>
            </w:r>
            <w:r w:rsidR="00E2141F">
              <w:rPr>
                <w:noProof/>
                <w:webHidden/>
              </w:rPr>
              <w:fldChar w:fldCharType="end"/>
            </w:r>
          </w:hyperlink>
        </w:p>
        <w:p w14:paraId="54B99793" w14:textId="3B0F0392" w:rsidR="00E2141F" w:rsidRDefault="00000000">
          <w:pPr>
            <w:pStyle w:val="TOC2"/>
            <w:tabs>
              <w:tab w:val="right" w:leader="dot" w:pos="10790"/>
            </w:tabs>
            <w:rPr>
              <w:rFonts w:eastAsiaTheme="minorEastAsia"/>
              <w:noProof/>
              <w:sz w:val="24"/>
              <w:szCs w:val="24"/>
            </w:rPr>
          </w:pPr>
          <w:hyperlink w:anchor="_Toc172021737" w:history="1">
            <w:r w:rsidR="00E2141F" w:rsidRPr="0078380C">
              <w:rPr>
                <w:rStyle w:val="Hyperlink"/>
                <w:rFonts w:ascii="Arial" w:hAnsi="Arial" w:cs="Arial"/>
                <w:noProof/>
              </w:rPr>
              <w:t>c. Change of Ownership</w:t>
            </w:r>
            <w:r w:rsidR="00E2141F">
              <w:rPr>
                <w:noProof/>
                <w:webHidden/>
              </w:rPr>
              <w:tab/>
            </w:r>
            <w:r w:rsidR="00E2141F">
              <w:rPr>
                <w:noProof/>
                <w:webHidden/>
              </w:rPr>
              <w:fldChar w:fldCharType="begin"/>
            </w:r>
            <w:r w:rsidR="00E2141F">
              <w:rPr>
                <w:noProof/>
                <w:webHidden/>
              </w:rPr>
              <w:instrText xml:space="preserve"> PAGEREF _Toc172021737 \h </w:instrText>
            </w:r>
            <w:r w:rsidR="00E2141F">
              <w:rPr>
                <w:noProof/>
                <w:webHidden/>
              </w:rPr>
            </w:r>
            <w:r w:rsidR="00E2141F">
              <w:rPr>
                <w:noProof/>
                <w:webHidden/>
              </w:rPr>
              <w:fldChar w:fldCharType="separate"/>
            </w:r>
            <w:r w:rsidR="00E2141F">
              <w:rPr>
                <w:noProof/>
                <w:webHidden/>
              </w:rPr>
              <w:t>5</w:t>
            </w:r>
            <w:r w:rsidR="00E2141F">
              <w:rPr>
                <w:noProof/>
                <w:webHidden/>
              </w:rPr>
              <w:fldChar w:fldCharType="end"/>
            </w:r>
          </w:hyperlink>
        </w:p>
        <w:p w14:paraId="6EF8CCCC" w14:textId="5689A0FA" w:rsidR="00E2141F" w:rsidRDefault="00000000">
          <w:pPr>
            <w:pStyle w:val="TOC2"/>
            <w:tabs>
              <w:tab w:val="right" w:leader="dot" w:pos="10790"/>
            </w:tabs>
            <w:rPr>
              <w:rFonts w:eastAsiaTheme="minorEastAsia"/>
              <w:noProof/>
              <w:sz w:val="24"/>
              <w:szCs w:val="24"/>
            </w:rPr>
          </w:pPr>
          <w:hyperlink w:anchor="_Toc172021738" w:history="1">
            <w:r w:rsidR="00E2141F" w:rsidRPr="0078380C">
              <w:rPr>
                <w:rStyle w:val="Hyperlink"/>
                <w:rFonts w:ascii="Arial" w:hAnsi="Arial" w:cs="Arial"/>
                <w:noProof/>
              </w:rPr>
              <w:t>d. Office Location</w:t>
            </w:r>
            <w:r w:rsidR="00E2141F">
              <w:rPr>
                <w:noProof/>
                <w:webHidden/>
              </w:rPr>
              <w:tab/>
            </w:r>
            <w:r w:rsidR="00E2141F">
              <w:rPr>
                <w:noProof/>
                <w:webHidden/>
              </w:rPr>
              <w:fldChar w:fldCharType="begin"/>
            </w:r>
            <w:r w:rsidR="00E2141F">
              <w:rPr>
                <w:noProof/>
                <w:webHidden/>
              </w:rPr>
              <w:instrText xml:space="preserve"> PAGEREF _Toc172021738 \h </w:instrText>
            </w:r>
            <w:r w:rsidR="00E2141F">
              <w:rPr>
                <w:noProof/>
                <w:webHidden/>
              </w:rPr>
            </w:r>
            <w:r w:rsidR="00E2141F">
              <w:rPr>
                <w:noProof/>
                <w:webHidden/>
              </w:rPr>
              <w:fldChar w:fldCharType="separate"/>
            </w:r>
            <w:r w:rsidR="00E2141F">
              <w:rPr>
                <w:noProof/>
                <w:webHidden/>
              </w:rPr>
              <w:t>5</w:t>
            </w:r>
            <w:r w:rsidR="00E2141F">
              <w:rPr>
                <w:noProof/>
                <w:webHidden/>
              </w:rPr>
              <w:fldChar w:fldCharType="end"/>
            </w:r>
          </w:hyperlink>
        </w:p>
        <w:p w14:paraId="59D5AB9D" w14:textId="2D51E4CA" w:rsidR="00E2141F" w:rsidRDefault="00000000">
          <w:pPr>
            <w:pStyle w:val="TOC2"/>
            <w:tabs>
              <w:tab w:val="right" w:leader="dot" w:pos="10790"/>
            </w:tabs>
            <w:rPr>
              <w:rFonts w:eastAsiaTheme="minorEastAsia"/>
              <w:noProof/>
              <w:sz w:val="24"/>
              <w:szCs w:val="24"/>
            </w:rPr>
          </w:pPr>
          <w:hyperlink w:anchor="_Toc172021739" w:history="1">
            <w:r w:rsidR="00E2141F" w:rsidRPr="0078380C">
              <w:rPr>
                <w:rStyle w:val="Hyperlink"/>
                <w:rFonts w:ascii="Arial" w:hAnsi="Arial" w:cs="Arial"/>
                <w:noProof/>
              </w:rPr>
              <w:t>e. Relationships with the State</w:t>
            </w:r>
            <w:r w:rsidR="00E2141F">
              <w:rPr>
                <w:noProof/>
                <w:webHidden/>
              </w:rPr>
              <w:tab/>
            </w:r>
            <w:r w:rsidR="00E2141F">
              <w:rPr>
                <w:noProof/>
                <w:webHidden/>
              </w:rPr>
              <w:fldChar w:fldCharType="begin"/>
            </w:r>
            <w:r w:rsidR="00E2141F">
              <w:rPr>
                <w:noProof/>
                <w:webHidden/>
              </w:rPr>
              <w:instrText xml:space="preserve"> PAGEREF _Toc172021739 \h </w:instrText>
            </w:r>
            <w:r w:rsidR="00E2141F">
              <w:rPr>
                <w:noProof/>
                <w:webHidden/>
              </w:rPr>
            </w:r>
            <w:r w:rsidR="00E2141F">
              <w:rPr>
                <w:noProof/>
                <w:webHidden/>
              </w:rPr>
              <w:fldChar w:fldCharType="separate"/>
            </w:r>
            <w:r w:rsidR="00E2141F">
              <w:rPr>
                <w:noProof/>
                <w:webHidden/>
              </w:rPr>
              <w:t>5</w:t>
            </w:r>
            <w:r w:rsidR="00E2141F">
              <w:rPr>
                <w:noProof/>
                <w:webHidden/>
              </w:rPr>
              <w:fldChar w:fldCharType="end"/>
            </w:r>
          </w:hyperlink>
        </w:p>
        <w:p w14:paraId="75258976" w14:textId="41D04BAC" w:rsidR="00E2141F" w:rsidRDefault="00000000">
          <w:pPr>
            <w:pStyle w:val="TOC2"/>
            <w:tabs>
              <w:tab w:val="right" w:leader="dot" w:pos="10790"/>
            </w:tabs>
            <w:rPr>
              <w:rFonts w:eastAsiaTheme="minorEastAsia"/>
              <w:noProof/>
              <w:sz w:val="24"/>
              <w:szCs w:val="24"/>
            </w:rPr>
          </w:pPr>
          <w:hyperlink w:anchor="_Toc172021740" w:history="1">
            <w:r w:rsidR="00E2141F" w:rsidRPr="0078380C">
              <w:rPr>
                <w:rStyle w:val="Hyperlink"/>
                <w:rFonts w:ascii="Arial" w:hAnsi="Arial" w:cs="Arial"/>
                <w:noProof/>
              </w:rPr>
              <w:t>f. Bidder’s Employee Relations to State</w:t>
            </w:r>
            <w:r w:rsidR="00E2141F">
              <w:rPr>
                <w:noProof/>
                <w:webHidden/>
              </w:rPr>
              <w:tab/>
            </w:r>
            <w:r w:rsidR="00E2141F">
              <w:rPr>
                <w:noProof/>
                <w:webHidden/>
              </w:rPr>
              <w:fldChar w:fldCharType="begin"/>
            </w:r>
            <w:r w:rsidR="00E2141F">
              <w:rPr>
                <w:noProof/>
                <w:webHidden/>
              </w:rPr>
              <w:instrText xml:space="preserve"> PAGEREF _Toc172021740 \h </w:instrText>
            </w:r>
            <w:r w:rsidR="00E2141F">
              <w:rPr>
                <w:noProof/>
                <w:webHidden/>
              </w:rPr>
            </w:r>
            <w:r w:rsidR="00E2141F">
              <w:rPr>
                <w:noProof/>
                <w:webHidden/>
              </w:rPr>
              <w:fldChar w:fldCharType="separate"/>
            </w:r>
            <w:r w:rsidR="00E2141F">
              <w:rPr>
                <w:noProof/>
                <w:webHidden/>
              </w:rPr>
              <w:t>5</w:t>
            </w:r>
            <w:r w:rsidR="00E2141F">
              <w:rPr>
                <w:noProof/>
                <w:webHidden/>
              </w:rPr>
              <w:fldChar w:fldCharType="end"/>
            </w:r>
          </w:hyperlink>
        </w:p>
        <w:p w14:paraId="3C17757E" w14:textId="546B5163" w:rsidR="00E2141F" w:rsidRDefault="00000000">
          <w:pPr>
            <w:pStyle w:val="TOC2"/>
            <w:tabs>
              <w:tab w:val="right" w:leader="dot" w:pos="10790"/>
            </w:tabs>
            <w:rPr>
              <w:rFonts w:eastAsiaTheme="minorEastAsia"/>
              <w:noProof/>
              <w:sz w:val="24"/>
              <w:szCs w:val="24"/>
            </w:rPr>
          </w:pPr>
          <w:hyperlink w:anchor="_Toc172021741" w:history="1">
            <w:r w:rsidR="00E2141F" w:rsidRPr="0078380C">
              <w:rPr>
                <w:rStyle w:val="Hyperlink"/>
                <w:rFonts w:ascii="Arial" w:hAnsi="Arial" w:cs="Arial"/>
                <w:noProof/>
              </w:rPr>
              <w:t>g. Contract Performance</w:t>
            </w:r>
            <w:r w:rsidR="00E2141F">
              <w:rPr>
                <w:noProof/>
                <w:webHidden/>
              </w:rPr>
              <w:tab/>
            </w:r>
            <w:r w:rsidR="00E2141F">
              <w:rPr>
                <w:noProof/>
                <w:webHidden/>
              </w:rPr>
              <w:fldChar w:fldCharType="begin"/>
            </w:r>
            <w:r w:rsidR="00E2141F">
              <w:rPr>
                <w:noProof/>
                <w:webHidden/>
              </w:rPr>
              <w:instrText xml:space="preserve"> PAGEREF _Toc172021741 \h </w:instrText>
            </w:r>
            <w:r w:rsidR="00E2141F">
              <w:rPr>
                <w:noProof/>
                <w:webHidden/>
              </w:rPr>
            </w:r>
            <w:r w:rsidR="00E2141F">
              <w:rPr>
                <w:noProof/>
                <w:webHidden/>
              </w:rPr>
              <w:fldChar w:fldCharType="separate"/>
            </w:r>
            <w:r w:rsidR="00E2141F">
              <w:rPr>
                <w:noProof/>
                <w:webHidden/>
              </w:rPr>
              <w:t>5</w:t>
            </w:r>
            <w:r w:rsidR="00E2141F">
              <w:rPr>
                <w:noProof/>
                <w:webHidden/>
              </w:rPr>
              <w:fldChar w:fldCharType="end"/>
            </w:r>
          </w:hyperlink>
        </w:p>
        <w:p w14:paraId="6B0345E7" w14:textId="35DA3D29" w:rsidR="00E2141F" w:rsidRDefault="00000000">
          <w:pPr>
            <w:pStyle w:val="TOC2"/>
            <w:tabs>
              <w:tab w:val="right" w:leader="dot" w:pos="10790"/>
            </w:tabs>
            <w:rPr>
              <w:rFonts w:eastAsiaTheme="minorEastAsia"/>
              <w:noProof/>
              <w:sz w:val="24"/>
              <w:szCs w:val="24"/>
            </w:rPr>
          </w:pPr>
          <w:hyperlink w:anchor="_Toc172021742" w:history="1">
            <w:r w:rsidR="00E2141F" w:rsidRPr="0078380C">
              <w:rPr>
                <w:rStyle w:val="Hyperlink"/>
                <w:rFonts w:ascii="Arial" w:hAnsi="Arial" w:cs="Arial"/>
                <w:noProof/>
              </w:rPr>
              <w:t>h. Summary of Bidder’s Corporate Experience</w:t>
            </w:r>
            <w:r w:rsidR="00E2141F">
              <w:rPr>
                <w:noProof/>
                <w:webHidden/>
              </w:rPr>
              <w:tab/>
            </w:r>
            <w:r w:rsidR="00E2141F">
              <w:rPr>
                <w:noProof/>
                <w:webHidden/>
              </w:rPr>
              <w:fldChar w:fldCharType="begin"/>
            </w:r>
            <w:r w:rsidR="00E2141F">
              <w:rPr>
                <w:noProof/>
                <w:webHidden/>
              </w:rPr>
              <w:instrText xml:space="preserve"> PAGEREF _Toc172021742 \h </w:instrText>
            </w:r>
            <w:r w:rsidR="00E2141F">
              <w:rPr>
                <w:noProof/>
                <w:webHidden/>
              </w:rPr>
            </w:r>
            <w:r w:rsidR="00E2141F">
              <w:rPr>
                <w:noProof/>
                <w:webHidden/>
              </w:rPr>
              <w:fldChar w:fldCharType="separate"/>
            </w:r>
            <w:r w:rsidR="00E2141F">
              <w:rPr>
                <w:noProof/>
                <w:webHidden/>
              </w:rPr>
              <w:t>5</w:t>
            </w:r>
            <w:r w:rsidR="00E2141F">
              <w:rPr>
                <w:noProof/>
                <w:webHidden/>
              </w:rPr>
              <w:fldChar w:fldCharType="end"/>
            </w:r>
          </w:hyperlink>
        </w:p>
        <w:p w14:paraId="779D94AB" w14:textId="00FEF160" w:rsidR="00E2141F" w:rsidRDefault="00000000">
          <w:pPr>
            <w:pStyle w:val="TOC3"/>
            <w:tabs>
              <w:tab w:val="right" w:leader="dot" w:pos="10790"/>
            </w:tabs>
            <w:rPr>
              <w:rFonts w:eastAsiaTheme="minorEastAsia"/>
              <w:noProof/>
              <w:sz w:val="24"/>
              <w:szCs w:val="24"/>
            </w:rPr>
          </w:pPr>
          <w:hyperlink w:anchor="_Toc172021743" w:history="1">
            <w:r w:rsidR="00E2141F" w:rsidRPr="0078380C">
              <w:rPr>
                <w:rStyle w:val="Hyperlink"/>
                <w:rFonts w:ascii="Arial" w:hAnsi="Arial" w:cs="Arial"/>
                <w:noProof/>
              </w:rPr>
              <w:t>i. Similar Projects</w:t>
            </w:r>
            <w:r w:rsidR="00E2141F">
              <w:rPr>
                <w:noProof/>
                <w:webHidden/>
              </w:rPr>
              <w:tab/>
            </w:r>
            <w:r w:rsidR="00E2141F">
              <w:rPr>
                <w:noProof/>
                <w:webHidden/>
              </w:rPr>
              <w:fldChar w:fldCharType="begin"/>
            </w:r>
            <w:r w:rsidR="00E2141F">
              <w:rPr>
                <w:noProof/>
                <w:webHidden/>
              </w:rPr>
              <w:instrText xml:space="preserve"> PAGEREF _Toc172021743 \h </w:instrText>
            </w:r>
            <w:r w:rsidR="00E2141F">
              <w:rPr>
                <w:noProof/>
                <w:webHidden/>
              </w:rPr>
            </w:r>
            <w:r w:rsidR="00E2141F">
              <w:rPr>
                <w:noProof/>
                <w:webHidden/>
              </w:rPr>
              <w:fldChar w:fldCharType="separate"/>
            </w:r>
            <w:r w:rsidR="00E2141F">
              <w:rPr>
                <w:noProof/>
                <w:webHidden/>
              </w:rPr>
              <w:t>5</w:t>
            </w:r>
            <w:r w:rsidR="00E2141F">
              <w:rPr>
                <w:noProof/>
                <w:webHidden/>
              </w:rPr>
              <w:fldChar w:fldCharType="end"/>
            </w:r>
          </w:hyperlink>
        </w:p>
        <w:p w14:paraId="735D57BC" w14:textId="60C411C9" w:rsidR="00E2141F" w:rsidRDefault="00000000">
          <w:pPr>
            <w:pStyle w:val="TOC3"/>
            <w:tabs>
              <w:tab w:val="right" w:leader="dot" w:pos="10790"/>
            </w:tabs>
            <w:rPr>
              <w:rFonts w:eastAsiaTheme="minorEastAsia"/>
              <w:noProof/>
              <w:sz w:val="24"/>
              <w:szCs w:val="24"/>
            </w:rPr>
          </w:pPr>
          <w:hyperlink w:anchor="_Toc172021744" w:history="1">
            <w:r w:rsidR="00E2141F" w:rsidRPr="0078380C">
              <w:rPr>
                <w:rStyle w:val="Hyperlink"/>
                <w:rFonts w:ascii="Arial" w:hAnsi="Arial" w:cs="Arial"/>
                <w:noProof/>
              </w:rPr>
              <w:t>ii. Bidder and Subcontractor Experience</w:t>
            </w:r>
            <w:r w:rsidR="00E2141F">
              <w:rPr>
                <w:noProof/>
                <w:webHidden/>
              </w:rPr>
              <w:tab/>
            </w:r>
            <w:r w:rsidR="00E2141F">
              <w:rPr>
                <w:noProof/>
                <w:webHidden/>
              </w:rPr>
              <w:fldChar w:fldCharType="begin"/>
            </w:r>
            <w:r w:rsidR="00E2141F">
              <w:rPr>
                <w:noProof/>
                <w:webHidden/>
              </w:rPr>
              <w:instrText xml:space="preserve"> PAGEREF _Toc172021744 \h </w:instrText>
            </w:r>
            <w:r w:rsidR="00E2141F">
              <w:rPr>
                <w:noProof/>
                <w:webHidden/>
              </w:rPr>
            </w:r>
            <w:r w:rsidR="00E2141F">
              <w:rPr>
                <w:noProof/>
                <w:webHidden/>
              </w:rPr>
              <w:fldChar w:fldCharType="separate"/>
            </w:r>
            <w:r w:rsidR="00E2141F">
              <w:rPr>
                <w:noProof/>
                <w:webHidden/>
              </w:rPr>
              <w:t>6</w:t>
            </w:r>
            <w:r w:rsidR="00E2141F">
              <w:rPr>
                <w:noProof/>
                <w:webHidden/>
              </w:rPr>
              <w:fldChar w:fldCharType="end"/>
            </w:r>
          </w:hyperlink>
        </w:p>
        <w:p w14:paraId="5EFBABA0" w14:textId="13453030" w:rsidR="00E2141F" w:rsidRDefault="00000000">
          <w:pPr>
            <w:pStyle w:val="TOC3"/>
            <w:tabs>
              <w:tab w:val="right" w:leader="dot" w:pos="10790"/>
            </w:tabs>
            <w:rPr>
              <w:rFonts w:eastAsiaTheme="minorEastAsia"/>
              <w:noProof/>
              <w:sz w:val="24"/>
              <w:szCs w:val="24"/>
            </w:rPr>
          </w:pPr>
          <w:hyperlink w:anchor="_Toc172021745" w:history="1">
            <w:r w:rsidR="00E2141F" w:rsidRPr="0078380C">
              <w:rPr>
                <w:rStyle w:val="Hyperlink"/>
                <w:rFonts w:ascii="Arial" w:hAnsi="Arial" w:cs="Arial"/>
                <w:noProof/>
              </w:rPr>
              <w:t>iii. Subcontractor Share of Project</w:t>
            </w:r>
            <w:r w:rsidR="00E2141F">
              <w:rPr>
                <w:noProof/>
                <w:webHidden/>
              </w:rPr>
              <w:tab/>
            </w:r>
            <w:r w:rsidR="00E2141F">
              <w:rPr>
                <w:noProof/>
                <w:webHidden/>
              </w:rPr>
              <w:fldChar w:fldCharType="begin"/>
            </w:r>
            <w:r w:rsidR="00E2141F">
              <w:rPr>
                <w:noProof/>
                <w:webHidden/>
              </w:rPr>
              <w:instrText xml:space="preserve"> PAGEREF _Toc172021745 \h </w:instrText>
            </w:r>
            <w:r w:rsidR="00E2141F">
              <w:rPr>
                <w:noProof/>
                <w:webHidden/>
              </w:rPr>
            </w:r>
            <w:r w:rsidR="00E2141F">
              <w:rPr>
                <w:noProof/>
                <w:webHidden/>
              </w:rPr>
              <w:fldChar w:fldCharType="separate"/>
            </w:r>
            <w:r w:rsidR="00E2141F">
              <w:rPr>
                <w:noProof/>
                <w:webHidden/>
              </w:rPr>
              <w:t>7</w:t>
            </w:r>
            <w:r w:rsidR="00E2141F">
              <w:rPr>
                <w:noProof/>
                <w:webHidden/>
              </w:rPr>
              <w:fldChar w:fldCharType="end"/>
            </w:r>
          </w:hyperlink>
        </w:p>
        <w:p w14:paraId="77F3FB5A" w14:textId="6560F960" w:rsidR="00E2141F" w:rsidRDefault="00000000">
          <w:pPr>
            <w:pStyle w:val="TOC2"/>
            <w:tabs>
              <w:tab w:val="right" w:leader="dot" w:pos="10790"/>
            </w:tabs>
            <w:rPr>
              <w:rFonts w:eastAsiaTheme="minorEastAsia"/>
              <w:noProof/>
              <w:sz w:val="24"/>
              <w:szCs w:val="24"/>
            </w:rPr>
          </w:pPr>
          <w:hyperlink w:anchor="_Toc172021746" w:history="1">
            <w:r w:rsidR="00E2141F" w:rsidRPr="0078380C">
              <w:rPr>
                <w:rStyle w:val="Hyperlink"/>
                <w:rFonts w:ascii="Arial" w:hAnsi="Arial" w:cs="Arial"/>
                <w:noProof/>
              </w:rPr>
              <w:t>i. Summary of Bidder’s Proposed Personnel/Management Approach</w:t>
            </w:r>
            <w:r w:rsidR="00E2141F">
              <w:rPr>
                <w:noProof/>
                <w:webHidden/>
              </w:rPr>
              <w:tab/>
            </w:r>
            <w:r w:rsidR="00E2141F">
              <w:rPr>
                <w:noProof/>
                <w:webHidden/>
              </w:rPr>
              <w:fldChar w:fldCharType="begin"/>
            </w:r>
            <w:r w:rsidR="00E2141F">
              <w:rPr>
                <w:noProof/>
                <w:webHidden/>
              </w:rPr>
              <w:instrText xml:space="preserve"> PAGEREF _Toc172021746 \h </w:instrText>
            </w:r>
            <w:r w:rsidR="00E2141F">
              <w:rPr>
                <w:noProof/>
                <w:webHidden/>
              </w:rPr>
            </w:r>
            <w:r w:rsidR="00E2141F">
              <w:rPr>
                <w:noProof/>
                <w:webHidden/>
              </w:rPr>
              <w:fldChar w:fldCharType="separate"/>
            </w:r>
            <w:r w:rsidR="00E2141F">
              <w:rPr>
                <w:noProof/>
                <w:webHidden/>
              </w:rPr>
              <w:t>7</w:t>
            </w:r>
            <w:r w:rsidR="00E2141F">
              <w:rPr>
                <w:noProof/>
                <w:webHidden/>
              </w:rPr>
              <w:fldChar w:fldCharType="end"/>
            </w:r>
          </w:hyperlink>
        </w:p>
        <w:p w14:paraId="65FEB0EA" w14:textId="5CB4511F" w:rsidR="00E2141F" w:rsidRDefault="00000000">
          <w:pPr>
            <w:pStyle w:val="TOC2"/>
            <w:tabs>
              <w:tab w:val="right" w:leader="dot" w:pos="10790"/>
            </w:tabs>
            <w:rPr>
              <w:rFonts w:eastAsiaTheme="minorEastAsia"/>
              <w:noProof/>
              <w:sz w:val="24"/>
              <w:szCs w:val="24"/>
            </w:rPr>
          </w:pPr>
          <w:hyperlink w:anchor="_Toc172021747" w:history="1">
            <w:r w:rsidR="00E2141F" w:rsidRPr="0078380C">
              <w:rPr>
                <w:rStyle w:val="Hyperlink"/>
                <w:rFonts w:ascii="Arial" w:hAnsi="Arial" w:cs="Arial"/>
                <w:noProof/>
              </w:rPr>
              <w:t>j. Subcontractors</w:t>
            </w:r>
            <w:r w:rsidR="00E2141F">
              <w:rPr>
                <w:noProof/>
                <w:webHidden/>
              </w:rPr>
              <w:tab/>
            </w:r>
            <w:r w:rsidR="00E2141F">
              <w:rPr>
                <w:noProof/>
                <w:webHidden/>
              </w:rPr>
              <w:fldChar w:fldCharType="begin"/>
            </w:r>
            <w:r w:rsidR="00E2141F">
              <w:rPr>
                <w:noProof/>
                <w:webHidden/>
              </w:rPr>
              <w:instrText xml:space="preserve"> PAGEREF _Toc172021747 \h </w:instrText>
            </w:r>
            <w:r w:rsidR="00E2141F">
              <w:rPr>
                <w:noProof/>
                <w:webHidden/>
              </w:rPr>
            </w:r>
            <w:r w:rsidR="00E2141F">
              <w:rPr>
                <w:noProof/>
                <w:webHidden/>
              </w:rPr>
              <w:fldChar w:fldCharType="separate"/>
            </w:r>
            <w:r w:rsidR="00E2141F">
              <w:rPr>
                <w:noProof/>
                <w:webHidden/>
              </w:rPr>
              <w:t>12</w:t>
            </w:r>
            <w:r w:rsidR="00E2141F">
              <w:rPr>
                <w:noProof/>
                <w:webHidden/>
              </w:rPr>
              <w:fldChar w:fldCharType="end"/>
            </w:r>
          </w:hyperlink>
        </w:p>
        <w:p w14:paraId="76D5FFB5" w14:textId="68C40EF3" w:rsidR="00E2141F" w:rsidRDefault="00000000">
          <w:pPr>
            <w:pStyle w:val="TOC1"/>
            <w:tabs>
              <w:tab w:val="right" w:leader="dot" w:pos="10790"/>
            </w:tabs>
            <w:rPr>
              <w:rFonts w:eastAsiaTheme="minorEastAsia"/>
              <w:noProof/>
              <w:sz w:val="24"/>
              <w:szCs w:val="24"/>
            </w:rPr>
          </w:pPr>
          <w:hyperlink w:anchor="_Toc172021748" w:history="1">
            <w:r w:rsidR="00E2141F" w:rsidRPr="0078380C">
              <w:rPr>
                <w:rStyle w:val="Hyperlink"/>
                <w:rFonts w:ascii="Arial" w:hAnsi="Arial" w:cs="Arial"/>
                <w:b/>
                <w:bCs/>
                <w:noProof/>
              </w:rPr>
              <w:t>2. Technical Approach</w:t>
            </w:r>
            <w:r w:rsidR="00E2141F">
              <w:rPr>
                <w:noProof/>
                <w:webHidden/>
              </w:rPr>
              <w:tab/>
            </w:r>
            <w:r w:rsidR="00E2141F">
              <w:rPr>
                <w:noProof/>
                <w:webHidden/>
              </w:rPr>
              <w:fldChar w:fldCharType="begin"/>
            </w:r>
            <w:r w:rsidR="00E2141F">
              <w:rPr>
                <w:noProof/>
                <w:webHidden/>
              </w:rPr>
              <w:instrText xml:space="preserve"> PAGEREF _Toc172021748 \h </w:instrText>
            </w:r>
            <w:r w:rsidR="00E2141F">
              <w:rPr>
                <w:noProof/>
                <w:webHidden/>
              </w:rPr>
            </w:r>
            <w:r w:rsidR="00E2141F">
              <w:rPr>
                <w:noProof/>
                <w:webHidden/>
              </w:rPr>
              <w:fldChar w:fldCharType="separate"/>
            </w:r>
            <w:r w:rsidR="00E2141F">
              <w:rPr>
                <w:noProof/>
                <w:webHidden/>
              </w:rPr>
              <w:t>13</w:t>
            </w:r>
            <w:r w:rsidR="00E2141F">
              <w:rPr>
                <w:noProof/>
                <w:webHidden/>
              </w:rPr>
              <w:fldChar w:fldCharType="end"/>
            </w:r>
          </w:hyperlink>
        </w:p>
        <w:p w14:paraId="0ABFC8E1" w14:textId="024A3DAD" w:rsidR="00E2141F" w:rsidRDefault="00000000">
          <w:pPr>
            <w:pStyle w:val="TOC2"/>
            <w:tabs>
              <w:tab w:val="right" w:leader="dot" w:pos="10790"/>
            </w:tabs>
            <w:rPr>
              <w:rFonts w:eastAsiaTheme="minorEastAsia"/>
              <w:noProof/>
              <w:sz w:val="24"/>
              <w:szCs w:val="24"/>
            </w:rPr>
          </w:pPr>
          <w:hyperlink w:anchor="_Toc172021749" w:history="1">
            <w:r w:rsidR="00E2141F" w:rsidRPr="0078380C">
              <w:rPr>
                <w:rStyle w:val="Hyperlink"/>
                <w:rFonts w:ascii="Arial" w:hAnsi="Arial" w:cs="Arial"/>
                <w:noProof/>
              </w:rPr>
              <w:t>a. Technical Approach</w:t>
            </w:r>
            <w:r w:rsidR="00E2141F">
              <w:rPr>
                <w:noProof/>
                <w:webHidden/>
              </w:rPr>
              <w:tab/>
            </w:r>
            <w:r w:rsidR="00E2141F">
              <w:rPr>
                <w:noProof/>
                <w:webHidden/>
              </w:rPr>
              <w:fldChar w:fldCharType="begin"/>
            </w:r>
            <w:r w:rsidR="00E2141F">
              <w:rPr>
                <w:noProof/>
                <w:webHidden/>
              </w:rPr>
              <w:instrText xml:space="preserve"> PAGEREF _Toc172021749 \h </w:instrText>
            </w:r>
            <w:r w:rsidR="00E2141F">
              <w:rPr>
                <w:noProof/>
                <w:webHidden/>
              </w:rPr>
            </w:r>
            <w:r w:rsidR="00E2141F">
              <w:rPr>
                <w:noProof/>
                <w:webHidden/>
              </w:rPr>
              <w:fldChar w:fldCharType="separate"/>
            </w:r>
            <w:r w:rsidR="00E2141F">
              <w:rPr>
                <w:noProof/>
                <w:webHidden/>
              </w:rPr>
              <w:t>13</w:t>
            </w:r>
            <w:r w:rsidR="00E2141F">
              <w:rPr>
                <w:noProof/>
                <w:webHidden/>
              </w:rPr>
              <w:fldChar w:fldCharType="end"/>
            </w:r>
          </w:hyperlink>
        </w:p>
        <w:p w14:paraId="7A8A189B" w14:textId="4FF63E40" w:rsidR="00E2141F" w:rsidRDefault="00000000">
          <w:pPr>
            <w:pStyle w:val="TOC3"/>
            <w:tabs>
              <w:tab w:val="right" w:leader="dot" w:pos="10790"/>
            </w:tabs>
            <w:rPr>
              <w:rFonts w:eastAsiaTheme="minorEastAsia"/>
              <w:noProof/>
              <w:sz w:val="24"/>
              <w:szCs w:val="24"/>
            </w:rPr>
          </w:pPr>
          <w:hyperlink w:anchor="_Toc172021750" w:history="1">
            <w:r w:rsidR="00E2141F" w:rsidRPr="0078380C">
              <w:rPr>
                <w:rStyle w:val="Hyperlink"/>
                <w:rFonts w:ascii="Arial" w:hAnsi="Arial" w:cs="Arial"/>
                <w:noProof/>
              </w:rPr>
              <w:t>i. Understanding of the Project Requirements</w:t>
            </w:r>
            <w:r w:rsidR="00E2141F">
              <w:rPr>
                <w:noProof/>
                <w:webHidden/>
              </w:rPr>
              <w:tab/>
            </w:r>
            <w:r w:rsidR="00E2141F">
              <w:rPr>
                <w:noProof/>
                <w:webHidden/>
              </w:rPr>
              <w:fldChar w:fldCharType="begin"/>
            </w:r>
            <w:r w:rsidR="00E2141F">
              <w:rPr>
                <w:noProof/>
                <w:webHidden/>
              </w:rPr>
              <w:instrText xml:space="preserve"> PAGEREF _Toc172021750 \h </w:instrText>
            </w:r>
            <w:r w:rsidR="00E2141F">
              <w:rPr>
                <w:noProof/>
                <w:webHidden/>
              </w:rPr>
            </w:r>
            <w:r w:rsidR="00E2141F">
              <w:rPr>
                <w:noProof/>
                <w:webHidden/>
              </w:rPr>
              <w:fldChar w:fldCharType="separate"/>
            </w:r>
            <w:r w:rsidR="00E2141F">
              <w:rPr>
                <w:noProof/>
                <w:webHidden/>
              </w:rPr>
              <w:t>13</w:t>
            </w:r>
            <w:r w:rsidR="00E2141F">
              <w:rPr>
                <w:noProof/>
                <w:webHidden/>
              </w:rPr>
              <w:fldChar w:fldCharType="end"/>
            </w:r>
          </w:hyperlink>
        </w:p>
        <w:p w14:paraId="1EDEED58" w14:textId="13395493" w:rsidR="00E2141F" w:rsidRDefault="00000000">
          <w:pPr>
            <w:pStyle w:val="TOC3"/>
            <w:tabs>
              <w:tab w:val="right" w:leader="dot" w:pos="10790"/>
            </w:tabs>
            <w:rPr>
              <w:rFonts w:eastAsiaTheme="minorEastAsia"/>
              <w:noProof/>
              <w:sz w:val="24"/>
              <w:szCs w:val="24"/>
            </w:rPr>
          </w:pPr>
          <w:hyperlink w:anchor="_Toc172021751" w:history="1">
            <w:r w:rsidR="00E2141F" w:rsidRPr="0078380C">
              <w:rPr>
                <w:rStyle w:val="Hyperlink"/>
                <w:rFonts w:ascii="Arial" w:hAnsi="Arial" w:cs="Arial"/>
                <w:noProof/>
              </w:rPr>
              <w:t>ii. Proposed Development Approach</w:t>
            </w:r>
            <w:r w:rsidR="00E2141F">
              <w:rPr>
                <w:noProof/>
                <w:webHidden/>
              </w:rPr>
              <w:tab/>
            </w:r>
            <w:r w:rsidR="00E2141F">
              <w:rPr>
                <w:noProof/>
                <w:webHidden/>
              </w:rPr>
              <w:fldChar w:fldCharType="begin"/>
            </w:r>
            <w:r w:rsidR="00E2141F">
              <w:rPr>
                <w:noProof/>
                <w:webHidden/>
              </w:rPr>
              <w:instrText xml:space="preserve"> PAGEREF _Toc172021751 \h </w:instrText>
            </w:r>
            <w:r w:rsidR="00E2141F">
              <w:rPr>
                <w:noProof/>
                <w:webHidden/>
              </w:rPr>
            </w:r>
            <w:r w:rsidR="00E2141F">
              <w:rPr>
                <w:noProof/>
                <w:webHidden/>
              </w:rPr>
              <w:fldChar w:fldCharType="separate"/>
            </w:r>
            <w:r w:rsidR="00E2141F">
              <w:rPr>
                <w:noProof/>
                <w:webHidden/>
              </w:rPr>
              <w:t>13</w:t>
            </w:r>
            <w:r w:rsidR="00E2141F">
              <w:rPr>
                <w:noProof/>
                <w:webHidden/>
              </w:rPr>
              <w:fldChar w:fldCharType="end"/>
            </w:r>
          </w:hyperlink>
        </w:p>
        <w:p w14:paraId="69440655" w14:textId="7A3FADB3" w:rsidR="00E2141F" w:rsidRDefault="00000000">
          <w:pPr>
            <w:pStyle w:val="TOC3"/>
            <w:tabs>
              <w:tab w:val="right" w:leader="dot" w:pos="10790"/>
            </w:tabs>
            <w:rPr>
              <w:rFonts w:eastAsiaTheme="minorEastAsia"/>
              <w:noProof/>
              <w:sz w:val="24"/>
              <w:szCs w:val="24"/>
            </w:rPr>
          </w:pPr>
          <w:hyperlink w:anchor="_Toc172021752" w:history="1">
            <w:r w:rsidR="00E2141F" w:rsidRPr="0078380C">
              <w:rPr>
                <w:rStyle w:val="Hyperlink"/>
                <w:rFonts w:ascii="Arial" w:hAnsi="Arial" w:cs="Arial"/>
                <w:noProof/>
              </w:rPr>
              <w:t>iii. Technical Considerations</w:t>
            </w:r>
            <w:r w:rsidR="00E2141F">
              <w:rPr>
                <w:noProof/>
                <w:webHidden/>
              </w:rPr>
              <w:tab/>
            </w:r>
            <w:r w:rsidR="00E2141F">
              <w:rPr>
                <w:noProof/>
                <w:webHidden/>
              </w:rPr>
              <w:fldChar w:fldCharType="begin"/>
            </w:r>
            <w:r w:rsidR="00E2141F">
              <w:rPr>
                <w:noProof/>
                <w:webHidden/>
              </w:rPr>
              <w:instrText xml:space="preserve"> PAGEREF _Toc172021752 \h </w:instrText>
            </w:r>
            <w:r w:rsidR="00E2141F">
              <w:rPr>
                <w:noProof/>
                <w:webHidden/>
              </w:rPr>
            </w:r>
            <w:r w:rsidR="00E2141F">
              <w:rPr>
                <w:noProof/>
                <w:webHidden/>
              </w:rPr>
              <w:fldChar w:fldCharType="separate"/>
            </w:r>
            <w:r w:rsidR="00E2141F">
              <w:rPr>
                <w:noProof/>
                <w:webHidden/>
              </w:rPr>
              <w:t>15</w:t>
            </w:r>
            <w:r w:rsidR="00E2141F">
              <w:rPr>
                <w:noProof/>
                <w:webHidden/>
              </w:rPr>
              <w:fldChar w:fldCharType="end"/>
            </w:r>
          </w:hyperlink>
        </w:p>
        <w:p w14:paraId="71B3E203" w14:textId="7D32DABC" w:rsidR="00E2141F" w:rsidRDefault="00000000">
          <w:pPr>
            <w:pStyle w:val="TOC3"/>
            <w:tabs>
              <w:tab w:val="right" w:leader="dot" w:pos="10790"/>
            </w:tabs>
            <w:rPr>
              <w:rFonts w:eastAsiaTheme="minorEastAsia"/>
              <w:noProof/>
              <w:sz w:val="24"/>
              <w:szCs w:val="24"/>
            </w:rPr>
          </w:pPr>
          <w:hyperlink w:anchor="_Toc172021753" w:history="1">
            <w:r w:rsidR="00E2141F" w:rsidRPr="0078380C">
              <w:rPr>
                <w:rStyle w:val="Hyperlink"/>
                <w:rFonts w:ascii="Arial" w:hAnsi="Arial" w:cs="Arial"/>
                <w:noProof/>
              </w:rPr>
              <w:t>iv. Architecture Solution</w:t>
            </w:r>
            <w:r w:rsidR="00E2141F">
              <w:rPr>
                <w:noProof/>
                <w:webHidden/>
              </w:rPr>
              <w:tab/>
            </w:r>
            <w:r w:rsidR="00E2141F">
              <w:rPr>
                <w:noProof/>
                <w:webHidden/>
              </w:rPr>
              <w:fldChar w:fldCharType="begin"/>
            </w:r>
            <w:r w:rsidR="00E2141F">
              <w:rPr>
                <w:noProof/>
                <w:webHidden/>
              </w:rPr>
              <w:instrText xml:space="preserve"> PAGEREF _Toc172021753 \h </w:instrText>
            </w:r>
            <w:r w:rsidR="00E2141F">
              <w:rPr>
                <w:noProof/>
                <w:webHidden/>
              </w:rPr>
            </w:r>
            <w:r w:rsidR="00E2141F">
              <w:rPr>
                <w:noProof/>
                <w:webHidden/>
              </w:rPr>
              <w:fldChar w:fldCharType="separate"/>
            </w:r>
            <w:r w:rsidR="00E2141F">
              <w:rPr>
                <w:noProof/>
                <w:webHidden/>
              </w:rPr>
              <w:t>17</w:t>
            </w:r>
            <w:r w:rsidR="00E2141F">
              <w:rPr>
                <w:noProof/>
                <w:webHidden/>
              </w:rPr>
              <w:fldChar w:fldCharType="end"/>
            </w:r>
          </w:hyperlink>
        </w:p>
        <w:p w14:paraId="1CF285F4" w14:textId="61D3939E" w:rsidR="00E2141F" w:rsidRDefault="00000000">
          <w:pPr>
            <w:pStyle w:val="TOC3"/>
            <w:tabs>
              <w:tab w:val="right" w:leader="dot" w:pos="10790"/>
            </w:tabs>
            <w:rPr>
              <w:rFonts w:eastAsiaTheme="minorEastAsia"/>
              <w:noProof/>
              <w:sz w:val="24"/>
              <w:szCs w:val="24"/>
            </w:rPr>
          </w:pPr>
          <w:hyperlink w:anchor="_Toc172021754" w:history="1">
            <w:r w:rsidR="00E2141F" w:rsidRPr="0078380C">
              <w:rPr>
                <w:rStyle w:val="Hyperlink"/>
                <w:rFonts w:ascii="Arial" w:hAnsi="Arial" w:cs="Arial"/>
                <w:noProof/>
              </w:rPr>
              <w:t>v. Detailed Project Plan</w:t>
            </w:r>
            <w:r w:rsidR="00E2141F">
              <w:rPr>
                <w:noProof/>
                <w:webHidden/>
              </w:rPr>
              <w:tab/>
            </w:r>
            <w:r w:rsidR="00E2141F">
              <w:rPr>
                <w:noProof/>
                <w:webHidden/>
              </w:rPr>
              <w:fldChar w:fldCharType="begin"/>
            </w:r>
            <w:r w:rsidR="00E2141F">
              <w:rPr>
                <w:noProof/>
                <w:webHidden/>
              </w:rPr>
              <w:instrText xml:space="preserve"> PAGEREF _Toc172021754 \h </w:instrText>
            </w:r>
            <w:r w:rsidR="00E2141F">
              <w:rPr>
                <w:noProof/>
                <w:webHidden/>
              </w:rPr>
            </w:r>
            <w:r w:rsidR="00E2141F">
              <w:rPr>
                <w:noProof/>
                <w:webHidden/>
              </w:rPr>
              <w:fldChar w:fldCharType="separate"/>
            </w:r>
            <w:r w:rsidR="00E2141F">
              <w:rPr>
                <w:noProof/>
                <w:webHidden/>
              </w:rPr>
              <w:t>20</w:t>
            </w:r>
            <w:r w:rsidR="00E2141F">
              <w:rPr>
                <w:noProof/>
                <w:webHidden/>
              </w:rPr>
              <w:fldChar w:fldCharType="end"/>
            </w:r>
          </w:hyperlink>
        </w:p>
        <w:p w14:paraId="1F0994AB" w14:textId="01E5D49F" w:rsidR="00E2141F" w:rsidRDefault="00000000">
          <w:pPr>
            <w:pStyle w:val="TOC3"/>
            <w:tabs>
              <w:tab w:val="right" w:leader="dot" w:pos="10790"/>
            </w:tabs>
            <w:rPr>
              <w:rFonts w:eastAsiaTheme="minorEastAsia"/>
              <w:noProof/>
              <w:sz w:val="24"/>
              <w:szCs w:val="24"/>
            </w:rPr>
          </w:pPr>
          <w:hyperlink w:anchor="_Toc172021755" w:history="1">
            <w:r w:rsidR="00E2141F" w:rsidRPr="0078380C">
              <w:rPr>
                <w:rStyle w:val="Hyperlink"/>
                <w:rFonts w:ascii="Arial" w:hAnsi="Arial" w:cs="Arial"/>
                <w:noProof/>
              </w:rPr>
              <w:t>vi. Deliverables and Due Dates</w:t>
            </w:r>
            <w:r w:rsidR="00E2141F">
              <w:rPr>
                <w:noProof/>
                <w:webHidden/>
              </w:rPr>
              <w:tab/>
            </w:r>
            <w:r w:rsidR="00E2141F">
              <w:rPr>
                <w:noProof/>
                <w:webHidden/>
              </w:rPr>
              <w:fldChar w:fldCharType="begin"/>
            </w:r>
            <w:r w:rsidR="00E2141F">
              <w:rPr>
                <w:noProof/>
                <w:webHidden/>
              </w:rPr>
              <w:instrText xml:space="preserve"> PAGEREF _Toc172021755 \h </w:instrText>
            </w:r>
            <w:r w:rsidR="00E2141F">
              <w:rPr>
                <w:noProof/>
                <w:webHidden/>
              </w:rPr>
            </w:r>
            <w:r w:rsidR="00E2141F">
              <w:rPr>
                <w:noProof/>
                <w:webHidden/>
              </w:rPr>
              <w:fldChar w:fldCharType="separate"/>
            </w:r>
            <w:r w:rsidR="00E2141F">
              <w:rPr>
                <w:noProof/>
                <w:webHidden/>
              </w:rPr>
              <w:t>21</w:t>
            </w:r>
            <w:r w:rsidR="00E2141F">
              <w:rPr>
                <w:noProof/>
                <w:webHidden/>
              </w:rPr>
              <w:fldChar w:fldCharType="end"/>
            </w:r>
          </w:hyperlink>
        </w:p>
        <w:p w14:paraId="4D993259" w14:textId="66CC0EEF" w:rsidR="00E2141F" w:rsidRDefault="00000000">
          <w:pPr>
            <w:pStyle w:val="TOC3"/>
            <w:tabs>
              <w:tab w:val="right" w:leader="dot" w:pos="10790"/>
            </w:tabs>
            <w:rPr>
              <w:rFonts w:eastAsiaTheme="minorEastAsia"/>
              <w:noProof/>
              <w:sz w:val="24"/>
              <w:szCs w:val="24"/>
            </w:rPr>
          </w:pPr>
          <w:hyperlink w:anchor="_Toc172021756" w:history="1">
            <w:r w:rsidR="00E2141F" w:rsidRPr="0078380C">
              <w:rPr>
                <w:rStyle w:val="Hyperlink"/>
                <w:rFonts w:ascii="Arial" w:hAnsi="Arial" w:cs="Arial"/>
                <w:noProof/>
              </w:rPr>
              <w:t>vii. Technical Matrix/Exhibit A</w:t>
            </w:r>
            <w:r w:rsidR="00E2141F">
              <w:rPr>
                <w:noProof/>
                <w:webHidden/>
              </w:rPr>
              <w:tab/>
            </w:r>
            <w:r w:rsidR="00E2141F">
              <w:rPr>
                <w:noProof/>
                <w:webHidden/>
              </w:rPr>
              <w:fldChar w:fldCharType="begin"/>
            </w:r>
            <w:r w:rsidR="00E2141F">
              <w:rPr>
                <w:noProof/>
                <w:webHidden/>
              </w:rPr>
              <w:instrText xml:space="preserve"> PAGEREF _Toc172021756 \h </w:instrText>
            </w:r>
            <w:r w:rsidR="00E2141F">
              <w:rPr>
                <w:noProof/>
                <w:webHidden/>
              </w:rPr>
            </w:r>
            <w:r w:rsidR="00E2141F">
              <w:rPr>
                <w:noProof/>
                <w:webHidden/>
              </w:rPr>
              <w:fldChar w:fldCharType="separate"/>
            </w:r>
            <w:r w:rsidR="00E2141F">
              <w:rPr>
                <w:noProof/>
                <w:webHidden/>
              </w:rPr>
              <w:t>24</w:t>
            </w:r>
            <w:r w:rsidR="00E2141F">
              <w:rPr>
                <w:noProof/>
                <w:webHidden/>
              </w:rPr>
              <w:fldChar w:fldCharType="end"/>
            </w:r>
          </w:hyperlink>
        </w:p>
        <w:p w14:paraId="092D4C17" w14:textId="5772CE6A" w:rsidR="00E2141F" w:rsidRDefault="00000000">
          <w:pPr>
            <w:pStyle w:val="TOC1"/>
            <w:tabs>
              <w:tab w:val="right" w:leader="dot" w:pos="10790"/>
            </w:tabs>
            <w:rPr>
              <w:rFonts w:eastAsiaTheme="minorEastAsia"/>
              <w:noProof/>
              <w:sz w:val="24"/>
              <w:szCs w:val="24"/>
            </w:rPr>
          </w:pPr>
          <w:hyperlink w:anchor="_Toc172021757" w:history="1">
            <w:r w:rsidR="00E2141F" w:rsidRPr="0078380C">
              <w:rPr>
                <w:rStyle w:val="Hyperlink"/>
                <w:rFonts w:ascii="Arial" w:hAnsi="Arial" w:cs="Arial"/>
                <w:b/>
                <w:bCs/>
                <w:noProof/>
              </w:rPr>
              <w:t>Computer Aided Dispatch (CAD) Overview</w:t>
            </w:r>
            <w:r w:rsidR="00E2141F">
              <w:rPr>
                <w:noProof/>
                <w:webHidden/>
              </w:rPr>
              <w:tab/>
            </w:r>
            <w:r w:rsidR="00E2141F">
              <w:rPr>
                <w:noProof/>
                <w:webHidden/>
              </w:rPr>
              <w:fldChar w:fldCharType="begin"/>
            </w:r>
            <w:r w:rsidR="00E2141F">
              <w:rPr>
                <w:noProof/>
                <w:webHidden/>
              </w:rPr>
              <w:instrText xml:space="preserve"> PAGEREF _Toc172021757 \h </w:instrText>
            </w:r>
            <w:r w:rsidR="00E2141F">
              <w:rPr>
                <w:noProof/>
                <w:webHidden/>
              </w:rPr>
            </w:r>
            <w:r w:rsidR="00E2141F">
              <w:rPr>
                <w:noProof/>
                <w:webHidden/>
              </w:rPr>
              <w:fldChar w:fldCharType="separate"/>
            </w:r>
            <w:r w:rsidR="00E2141F">
              <w:rPr>
                <w:noProof/>
                <w:webHidden/>
              </w:rPr>
              <w:t>24</w:t>
            </w:r>
            <w:r w:rsidR="00E2141F">
              <w:rPr>
                <w:noProof/>
                <w:webHidden/>
              </w:rPr>
              <w:fldChar w:fldCharType="end"/>
            </w:r>
          </w:hyperlink>
        </w:p>
        <w:p w14:paraId="29CCB3F9" w14:textId="61564EF2" w:rsidR="00E2141F" w:rsidRDefault="00000000">
          <w:pPr>
            <w:pStyle w:val="TOC1"/>
            <w:tabs>
              <w:tab w:val="right" w:leader="dot" w:pos="10790"/>
            </w:tabs>
            <w:rPr>
              <w:rFonts w:eastAsiaTheme="minorEastAsia"/>
              <w:noProof/>
              <w:sz w:val="24"/>
              <w:szCs w:val="24"/>
            </w:rPr>
          </w:pPr>
          <w:hyperlink w:anchor="_Toc172021758" w:history="1">
            <w:r w:rsidR="00E2141F" w:rsidRPr="0078380C">
              <w:rPr>
                <w:rStyle w:val="Hyperlink"/>
                <w:rFonts w:ascii="Arial" w:hAnsi="Arial" w:cs="Arial"/>
                <w:b/>
                <w:bCs/>
                <w:noProof/>
              </w:rPr>
              <w:t>Wireless Digital Assistant (WDA) Mobile CAD Overview</w:t>
            </w:r>
            <w:r w:rsidR="00E2141F">
              <w:rPr>
                <w:noProof/>
                <w:webHidden/>
              </w:rPr>
              <w:tab/>
            </w:r>
            <w:r w:rsidR="00E2141F">
              <w:rPr>
                <w:noProof/>
                <w:webHidden/>
              </w:rPr>
              <w:fldChar w:fldCharType="begin"/>
            </w:r>
            <w:r w:rsidR="00E2141F">
              <w:rPr>
                <w:noProof/>
                <w:webHidden/>
              </w:rPr>
              <w:instrText xml:space="preserve"> PAGEREF _Toc172021758 \h </w:instrText>
            </w:r>
            <w:r w:rsidR="00E2141F">
              <w:rPr>
                <w:noProof/>
                <w:webHidden/>
              </w:rPr>
            </w:r>
            <w:r w:rsidR="00E2141F">
              <w:rPr>
                <w:noProof/>
                <w:webHidden/>
              </w:rPr>
              <w:fldChar w:fldCharType="separate"/>
            </w:r>
            <w:r w:rsidR="00E2141F">
              <w:rPr>
                <w:noProof/>
                <w:webHidden/>
              </w:rPr>
              <w:t>30</w:t>
            </w:r>
            <w:r w:rsidR="00E2141F">
              <w:rPr>
                <w:noProof/>
                <w:webHidden/>
              </w:rPr>
              <w:fldChar w:fldCharType="end"/>
            </w:r>
          </w:hyperlink>
        </w:p>
        <w:p w14:paraId="2D2111FA" w14:textId="2B10C14F" w:rsidR="00E2141F" w:rsidRDefault="00000000">
          <w:pPr>
            <w:pStyle w:val="TOC1"/>
            <w:tabs>
              <w:tab w:val="right" w:leader="dot" w:pos="10790"/>
            </w:tabs>
            <w:rPr>
              <w:rFonts w:eastAsiaTheme="minorEastAsia"/>
              <w:noProof/>
              <w:sz w:val="24"/>
              <w:szCs w:val="24"/>
            </w:rPr>
          </w:pPr>
          <w:hyperlink w:anchor="_Toc172021759" w:history="1">
            <w:r w:rsidR="00E2141F" w:rsidRPr="0078380C">
              <w:rPr>
                <w:rStyle w:val="Hyperlink"/>
                <w:b/>
                <w:bCs/>
                <w:noProof/>
              </w:rPr>
              <w:t>Form A</w:t>
            </w:r>
            <w:r w:rsidR="00E2141F" w:rsidRPr="0078380C">
              <w:rPr>
                <w:rStyle w:val="Hyperlink"/>
                <w:noProof/>
              </w:rPr>
              <w:t xml:space="preserve"> Bidder Proposal Point of Contact</w:t>
            </w:r>
            <w:r w:rsidR="00E2141F">
              <w:rPr>
                <w:noProof/>
                <w:webHidden/>
              </w:rPr>
              <w:tab/>
            </w:r>
            <w:r w:rsidR="00E2141F">
              <w:rPr>
                <w:noProof/>
                <w:webHidden/>
              </w:rPr>
              <w:fldChar w:fldCharType="begin"/>
            </w:r>
            <w:r w:rsidR="00E2141F">
              <w:rPr>
                <w:noProof/>
                <w:webHidden/>
              </w:rPr>
              <w:instrText xml:space="preserve"> PAGEREF _Toc172021759 \h </w:instrText>
            </w:r>
            <w:r w:rsidR="00E2141F">
              <w:rPr>
                <w:noProof/>
                <w:webHidden/>
              </w:rPr>
            </w:r>
            <w:r w:rsidR="00E2141F">
              <w:rPr>
                <w:noProof/>
                <w:webHidden/>
              </w:rPr>
              <w:fldChar w:fldCharType="separate"/>
            </w:r>
            <w:r w:rsidR="00E2141F">
              <w:rPr>
                <w:noProof/>
                <w:webHidden/>
              </w:rPr>
              <w:t>34</w:t>
            </w:r>
            <w:r w:rsidR="00E2141F">
              <w:rPr>
                <w:noProof/>
                <w:webHidden/>
              </w:rPr>
              <w:fldChar w:fldCharType="end"/>
            </w:r>
          </w:hyperlink>
        </w:p>
        <w:p w14:paraId="68BB7856" w14:textId="11C24BA0" w:rsidR="00E2141F" w:rsidRDefault="00000000">
          <w:pPr>
            <w:pStyle w:val="TOC1"/>
            <w:tabs>
              <w:tab w:val="right" w:leader="dot" w:pos="10790"/>
            </w:tabs>
            <w:rPr>
              <w:rFonts w:eastAsiaTheme="minorEastAsia"/>
              <w:noProof/>
              <w:sz w:val="24"/>
              <w:szCs w:val="24"/>
            </w:rPr>
          </w:pPr>
          <w:hyperlink w:anchor="_Toc172021760" w:history="1">
            <w:r w:rsidR="00E2141F" w:rsidRPr="0078380C">
              <w:rPr>
                <w:rStyle w:val="Hyperlink"/>
                <w:b/>
                <w:bCs/>
                <w:noProof/>
              </w:rPr>
              <w:t xml:space="preserve">Form B </w:t>
            </w:r>
            <w:r w:rsidR="00E2141F" w:rsidRPr="0078380C">
              <w:rPr>
                <w:rStyle w:val="Hyperlink"/>
                <w:noProof/>
              </w:rPr>
              <w:t xml:space="preserve"> Notification of Intent to Submit Proposal</w:t>
            </w:r>
            <w:r w:rsidR="00E2141F">
              <w:rPr>
                <w:noProof/>
                <w:webHidden/>
              </w:rPr>
              <w:tab/>
            </w:r>
            <w:r w:rsidR="00E2141F">
              <w:rPr>
                <w:noProof/>
                <w:webHidden/>
              </w:rPr>
              <w:fldChar w:fldCharType="begin"/>
            </w:r>
            <w:r w:rsidR="00E2141F">
              <w:rPr>
                <w:noProof/>
                <w:webHidden/>
              </w:rPr>
              <w:instrText xml:space="preserve"> PAGEREF _Toc172021760 \h </w:instrText>
            </w:r>
            <w:r w:rsidR="00E2141F">
              <w:rPr>
                <w:noProof/>
                <w:webHidden/>
              </w:rPr>
            </w:r>
            <w:r w:rsidR="00E2141F">
              <w:rPr>
                <w:noProof/>
                <w:webHidden/>
              </w:rPr>
              <w:fldChar w:fldCharType="separate"/>
            </w:r>
            <w:r w:rsidR="00E2141F">
              <w:rPr>
                <w:noProof/>
                <w:webHidden/>
              </w:rPr>
              <w:t>36</w:t>
            </w:r>
            <w:r w:rsidR="00E2141F">
              <w:rPr>
                <w:noProof/>
                <w:webHidden/>
              </w:rPr>
              <w:fldChar w:fldCharType="end"/>
            </w:r>
          </w:hyperlink>
        </w:p>
        <w:p w14:paraId="7B04773F" w14:textId="2D9FA7C9" w:rsidR="00E2141F" w:rsidRDefault="00000000">
          <w:pPr>
            <w:pStyle w:val="TOC1"/>
            <w:tabs>
              <w:tab w:val="right" w:leader="dot" w:pos="10790"/>
            </w:tabs>
            <w:rPr>
              <w:rFonts w:eastAsiaTheme="minorEastAsia"/>
              <w:noProof/>
              <w:sz w:val="24"/>
              <w:szCs w:val="24"/>
            </w:rPr>
          </w:pPr>
          <w:hyperlink w:anchor="_Toc172021761" w:history="1">
            <w:r w:rsidR="00E2141F" w:rsidRPr="0078380C">
              <w:rPr>
                <w:rStyle w:val="Hyperlink"/>
                <w:b/>
                <w:bCs/>
                <w:noProof/>
              </w:rPr>
              <w:t>REQUEST FOR PROPOSAL FOR CONTRACTUAL SERVICES FORM</w:t>
            </w:r>
            <w:r w:rsidR="00E2141F">
              <w:rPr>
                <w:noProof/>
                <w:webHidden/>
              </w:rPr>
              <w:tab/>
            </w:r>
            <w:r w:rsidR="00E2141F">
              <w:rPr>
                <w:noProof/>
                <w:webHidden/>
              </w:rPr>
              <w:fldChar w:fldCharType="begin"/>
            </w:r>
            <w:r w:rsidR="00E2141F">
              <w:rPr>
                <w:noProof/>
                <w:webHidden/>
              </w:rPr>
              <w:instrText xml:space="preserve"> PAGEREF _Toc172021761 \h </w:instrText>
            </w:r>
            <w:r w:rsidR="00E2141F">
              <w:rPr>
                <w:noProof/>
                <w:webHidden/>
              </w:rPr>
            </w:r>
            <w:r w:rsidR="00E2141F">
              <w:rPr>
                <w:noProof/>
                <w:webHidden/>
              </w:rPr>
              <w:fldChar w:fldCharType="separate"/>
            </w:r>
            <w:r w:rsidR="00E2141F">
              <w:rPr>
                <w:noProof/>
                <w:webHidden/>
              </w:rPr>
              <w:t>37</w:t>
            </w:r>
            <w:r w:rsidR="00E2141F">
              <w:rPr>
                <w:noProof/>
                <w:webHidden/>
              </w:rPr>
              <w:fldChar w:fldCharType="end"/>
            </w:r>
          </w:hyperlink>
        </w:p>
        <w:p w14:paraId="593030F1" w14:textId="755F9D53" w:rsidR="00DB3E97" w:rsidRDefault="00DB3E97">
          <w:r>
            <w:rPr>
              <w:b/>
              <w:bCs/>
              <w:noProof/>
            </w:rPr>
            <w:fldChar w:fldCharType="end"/>
          </w:r>
        </w:p>
      </w:sdtContent>
    </w:sdt>
    <w:p w14:paraId="3BD8C7D0" w14:textId="35726227" w:rsidR="00DB3E97" w:rsidRDefault="00DB3E97">
      <w:r>
        <w:br w:type="page"/>
      </w:r>
    </w:p>
    <w:p w14:paraId="46EF3D3C" w14:textId="716F5A36" w:rsidR="002973DF" w:rsidRPr="002973DF" w:rsidRDefault="002973DF" w:rsidP="002973DF">
      <w:pPr>
        <w:pStyle w:val="Heading1"/>
        <w:rPr>
          <w:rFonts w:ascii="Arial" w:hAnsi="Arial" w:cs="Arial"/>
          <w:b/>
          <w:bCs/>
        </w:rPr>
      </w:pPr>
      <w:bookmarkStart w:id="0" w:name="_Toc172021733"/>
      <w:r w:rsidRPr="002973DF">
        <w:rPr>
          <w:rFonts w:ascii="Arial" w:hAnsi="Arial" w:cs="Arial"/>
          <w:b/>
          <w:bCs/>
        </w:rPr>
        <w:lastRenderedPageBreak/>
        <w:t>Cover Letter</w:t>
      </w:r>
      <w:bookmarkEnd w:id="0"/>
    </w:p>
    <w:p w14:paraId="1A1881F5" w14:textId="630D0521" w:rsidR="00DB3E97" w:rsidRDefault="00DB3E97" w:rsidP="00DB3E97">
      <w:pPr>
        <w:pStyle w:val="NormalWeb"/>
        <w:jc w:val="center"/>
      </w:pPr>
      <w:r>
        <w:rPr>
          <w:noProof/>
        </w:rPr>
        <w:drawing>
          <wp:inline distT="0" distB="0" distL="0" distR="0" wp14:anchorId="393E4D7A" wp14:editId="6A4D3A62">
            <wp:extent cx="3381375" cy="1127125"/>
            <wp:effectExtent l="0" t="0" r="9525" b="0"/>
            <wp:docPr id="1" name="Picture 1" descr="A police car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lice car with lights 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1127125"/>
                    </a:xfrm>
                    <a:prstGeom prst="rect">
                      <a:avLst/>
                    </a:prstGeom>
                    <a:noFill/>
                    <a:ln>
                      <a:noFill/>
                    </a:ln>
                  </pic:spPr>
                </pic:pic>
              </a:graphicData>
            </a:graphic>
          </wp:inline>
        </w:drawing>
      </w:r>
    </w:p>
    <w:p w14:paraId="5593F3CC" w14:textId="3ED5A245" w:rsidR="00DB3E97" w:rsidRPr="00DB3E97" w:rsidRDefault="00DB3E97" w:rsidP="00DB3E97">
      <w:pPr>
        <w:rPr>
          <w:rFonts w:ascii="Arial" w:eastAsia="Arial" w:hAnsi="Arial" w:cs="Arial"/>
          <w:color w:val="000000" w:themeColor="text1"/>
        </w:rPr>
      </w:pPr>
      <w:r w:rsidRPr="00DB3E97">
        <w:rPr>
          <w:rFonts w:ascii="Arial" w:eastAsia="Arial" w:hAnsi="Arial" w:cs="Arial"/>
          <w:color w:val="000000" w:themeColor="text1"/>
        </w:rPr>
        <w:t>July 22,</w:t>
      </w:r>
      <w:r>
        <w:rPr>
          <w:rFonts w:ascii="Arial" w:eastAsia="Arial" w:hAnsi="Arial" w:cs="Arial"/>
          <w:color w:val="000000" w:themeColor="text1"/>
        </w:rPr>
        <w:t xml:space="preserve"> </w:t>
      </w:r>
      <w:r w:rsidRPr="00DB3E97">
        <w:rPr>
          <w:rFonts w:ascii="Arial" w:eastAsia="Arial" w:hAnsi="Arial" w:cs="Arial"/>
          <w:color w:val="000000" w:themeColor="text1"/>
        </w:rPr>
        <w:t>2024</w:t>
      </w:r>
    </w:p>
    <w:p w14:paraId="020CFBA0" w14:textId="77777777" w:rsidR="00DB3E97" w:rsidRDefault="00DB3E97" w:rsidP="00DB3E97">
      <w:pPr>
        <w:spacing w:after="0" w:line="257" w:lineRule="auto"/>
        <w:rPr>
          <w:rFonts w:ascii="Arial" w:eastAsia="Arial" w:hAnsi="Arial" w:cs="Arial"/>
          <w:color w:val="000000" w:themeColor="text1"/>
          <w:highlight w:val="yellow"/>
        </w:rPr>
      </w:pPr>
    </w:p>
    <w:p w14:paraId="2F74BC0B" w14:textId="6EE82F0B" w:rsidR="00DB3E97" w:rsidRPr="009A1557" w:rsidRDefault="00DB3E97" w:rsidP="00DB3E97">
      <w:pPr>
        <w:spacing w:after="0" w:line="257" w:lineRule="auto"/>
        <w:rPr>
          <w:rFonts w:ascii="Arial" w:eastAsia="Arial" w:hAnsi="Arial" w:cs="Arial"/>
          <w:color w:val="000000" w:themeColor="text1"/>
        </w:rPr>
      </w:pPr>
      <w:r w:rsidRPr="009A1557">
        <w:rPr>
          <w:rFonts w:ascii="Arial" w:eastAsia="Arial" w:hAnsi="Arial" w:cs="Arial"/>
          <w:color w:val="000000" w:themeColor="text1"/>
        </w:rPr>
        <w:t>Jason Dean, Procurement Officer</w:t>
      </w:r>
    </w:p>
    <w:p w14:paraId="2A69DE1A" w14:textId="674333A8" w:rsidR="00DB3E97" w:rsidRPr="00DB3E97" w:rsidRDefault="00DB3E97" w:rsidP="00DB3E97">
      <w:pPr>
        <w:spacing w:after="0" w:line="257" w:lineRule="auto"/>
        <w:rPr>
          <w:rFonts w:ascii="Arial" w:eastAsia="Arial" w:hAnsi="Arial" w:cs="Arial"/>
          <w:color w:val="000000" w:themeColor="text1"/>
        </w:rPr>
      </w:pPr>
      <w:r w:rsidRPr="00DB3E97">
        <w:rPr>
          <w:rFonts w:ascii="Arial" w:eastAsia="Arial" w:hAnsi="Arial" w:cs="Arial"/>
          <w:color w:val="000000" w:themeColor="text1"/>
        </w:rPr>
        <w:t>Nebraska State Patrol</w:t>
      </w:r>
    </w:p>
    <w:p w14:paraId="57E2A846" w14:textId="77777777" w:rsidR="00DB3E97" w:rsidRPr="00DB3E97" w:rsidRDefault="00DB3E97" w:rsidP="00DB3E97">
      <w:pPr>
        <w:spacing w:after="0" w:line="257" w:lineRule="auto"/>
        <w:rPr>
          <w:rFonts w:ascii="Arial" w:eastAsia="Arial" w:hAnsi="Arial" w:cs="Arial"/>
          <w:color w:val="000000" w:themeColor="text1"/>
        </w:rPr>
      </w:pPr>
      <w:r w:rsidRPr="00DB3E97">
        <w:rPr>
          <w:rFonts w:ascii="Arial" w:eastAsia="Arial" w:hAnsi="Arial" w:cs="Arial"/>
          <w:color w:val="000000" w:themeColor="text1"/>
        </w:rPr>
        <w:t>4600 Innovation Drive</w:t>
      </w:r>
    </w:p>
    <w:p w14:paraId="1F84BD6B" w14:textId="77777777" w:rsidR="00DB3E97" w:rsidRPr="00DB3E97" w:rsidRDefault="00DB3E97" w:rsidP="00DB3E97">
      <w:pPr>
        <w:spacing w:after="0" w:line="257" w:lineRule="auto"/>
        <w:rPr>
          <w:rFonts w:ascii="Arial" w:eastAsia="Arial" w:hAnsi="Arial" w:cs="Arial"/>
          <w:color w:val="000000" w:themeColor="text1"/>
        </w:rPr>
      </w:pPr>
      <w:r w:rsidRPr="00DB3E97">
        <w:rPr>
          <w:rFonts w:ascii="Arial" w:eastAsia="Arial" w:hAnsi="Arial" w:cs="Arial"/>
          <w:color w:val="000000" w:themeColor="text1"/>
        </w:rPr>
        <w:t>Lincoln, NE 68521</w:t>
      </w:r>
    </w:p>
    <w:p w14:paraId="183E443C" w14:textId="77777777" w:rsidR="00DB3E97" w:rsidRDefault="00DB3E97" w:rsidP="00DB3E97">
      <w:pPr>
        <w:spacing w:after="0" w:line="257" w:lineRule="auto"/>
        <w:rPr>
          <w:rFonts w:ascii="Arial" w:eastAsia="Arial" w:hAnsi="Arial" w:cs="Arial"/>
          <w:color w:val="000000" w:themeColor="text1"/>
          <w:highlight w:val="yellow"/>
        </w:rPr>
      </w:pPr>
    </w:p>
    <w:p w14:paraId="27CC68DF" w14:textId="58734CE2" w:rsidR="00DB3E97" w:rsidRDefault="00DB3E97" w:rsidP="00DB3E97">
      <w:pPr>
        <w:spacing w:line="257" w:lineRule="auto"/>
        <w:rPr>
          <w:rFonts w:ascii="Arial" w:eastAsia="Arial" w:hAnsi="Arial" w:cs="Arial"/>
          <w:color w:val="000000" w:themeColor="text1"/>
        </w:rPr>
      </w:pPr>
      <w:r w:rsidRPr="00DB3E97">
        <w:rPr>
          <w:rFonts w:ascii="Arial" w:eastAsia="Arial" w:hAnsi="Arial" w:cs="Arial"/>
          <w:color w:val="000000" w:themeColor="text1"/>
        </w:rPr>
        <w:t>RE: RFP #</w:t>
      </w:r>
      <w:r>
        <w:rPr>
          <w:rFonts w:ascii="Arial" w:eastAsia="Arial" w:hAnsi="Arial" w:cs="Arial"/>
          <w:color w:val="000000" w:themeColor="text1"/>
        </w:rPr>
        <w:t>NSP7149 Z1</w:t>
      </w:r>
    </w:p>
    <w:p w14:paraId="67DFF9E4" w14:textId="0646A1CD" w:rsidR="00DB3E97" w:rsidRDefault="00DB3E97" w:rsidP="00DB3E97">
      <w:pPr>
        <w:spacing w:line="257" w:lineRule="auto"/>
        <w:rPr>
          <w:rFonts w:ascii="Arial" w:eastAsia="Arial" w:hAnsi="Arial" w:cs="Arial"/>
          <w:color w:val="000000" w:themeColor="text1"/>
        </w:rPr>
      </w:pPr>
      <w:r w:rsidRPr="10DAC9FD">
        <w:rPr>
          <w:rFonts w:ascii="Arial" w:eastAsia="Arial" w:hAnsi="Arial" w:cs="Arial"/>
          <w:color w:val="000000" w:themeColor="text1"/>
        </w:rPr>
        <w:t>ProPhoenix is pleased to present the enclosed proposal in response to the RFP advertised by the</w:t>
      </w:r>
      <w:r>
        <w:rPr>
          <w:rFonts w:ascii="Arial" w:eastAsia="Arial" w:hAnsi="Arial" w:cs="Arial"/>
          <w:color w:val="000000" w:themeColor="text1"/>
        </w:rPr>
        <w:t xml:space="preserve"> Nebraska State Patrol</w:t>
      </w:r>
      <w:r w:rsidRPr="10DAC9FD">
        <w:rPr>
          <w:rFonts w:ascii="Arial" w:eastAsia="Arial" w:hAnsi="Arial" w:cs="Arial"/>
          <w:color w:val="000000" w:themeColor="text1"/>
        </w:rPr>
        <w:t xml:space="preserve">.  We have reviewed the project </w:t>
      </w:r>
      <w:r>
        <w:rPr>
          <w:rFonts w:ascii="Arial" w:eastAsia="Arial" w:hAnsi="Arial" w:cs="Arial"/>
          <w:color w:val="000000" w:themeColor="text1"/>
        </w:rPr>
        <w:t>and</w:t>
      </w:r>
      <w:r w:rsidRPr="10DAC9FD">
        <w:rPr>
          <w:rFonts w:ascii="Arial" w:eastAsia="Arial" w:hAnsi="Arial" w:cs="Arial"/>
          <w:color w:val="000000" w:themeColor="text1"/>
        </w:rPr>
        <w:t xml:space="preserve"> with our fully integrated and scalable system, ProPhoenix is </w:t>
      </w:r>
      <w:r>
        <w:rPr>
          <w:rFonts w:ascii="Arial" w:eastAsia="Arial" w:hAnsi="Arial" w:cs="Arial"/>
          <w:color w:val="000000" w:themeColor="text1"/>
        </w:rPr>
        <w:t>well-positioned</w:t>
      </w:r>
      <w:r w:rsidRPr="10DAC9FD">
        <w:rPr>
          <w:rFonts w:ascii="Arial" w:eastAsia="Arial" w:hAnsi="Arial" w:cs="Arial"/>
          <w:color w:val="000000" w:themeColor="text1"/>
        </w:rPr>
        <w:t xml:space="preserve"> to provide the solutions needed for the</w:t>
      </w:r>
      <w:r>
        <w:rPr>
          <w:rFonts w:ascii="Arial" w:eastAsia="Arial" w:hAnsi="Arial" w:cs="Arial"/>
          <w:color w:val="000000" w:themeColor="text1"/>
        </w:rPr>
        <w:t xml:space="preserve"> Nebraska State Patrol</w:t>
      </w:r>
      <w:r w:rsidRPr="10DAC9FD">
        <w:rPr>
          <w:rFonts w:ascii="Arial" w:eastAsia="Arial" w:hAnsi="Arial" w:cs="Arial"/>
          <w:color w:val="000000" w:themeColor="text1"/>
        </w:rPr>
        <w:t xml:space="preserve">, now and in the future. </w:t>
      </w:r>
    </w:p>
    <w:p w14:paraId="16829997" w14:textId="5D8CAFA3" w:rsidR="00DB3E97" w:rsidRDefault="00DB3E97" w:rsidP="00DB3E97">
      <w:pPr>
        <w:spacing w:line="257" w:lineRule="auto"/>
        <w:rPr>
          <w:rFonts w:ascii="Arial" w:eastAsia="Arial" w:hAnsi="Arial" w:cs="Arial"/>
          <w:color w:val="000000" w:themeColor="text1"/>
        </w:rPr>
      </w:pPr>
      <w:r w:rsidRPr="10DAC9FD">
        <w:rPr>
          <w:rFonts w:ascii="Arial" w:eastAsia="Arial" w:hAnsi="Arial" w:cs="Arial"/>
          <w:color w:val="000000" w:themeColor="text1"/>
        </w:rPr>
        <w:t xml:space="preserve">The ProPhoenix suite is a complete public safety software system including </w:t>
      </w:r>
      <w:r w:rsidRPr="009A1557">
        <w:rPr>
          <w:rFonts w:ascii="Arial" w:eastAsia="Arial" w:hAnsi="Arial" w:cs="Arial"/>
          <w:color w:val="000000" w:themeColor="text1"/>
        </w:rPr>
        <w:t>Computer Aided Dispatch (CAD), Wireless Digital Assistant (WDA) our mobile application for law enforcement</w:t>
      </w:r>
      <w:r w:rsidR="009A1557" w:rsidRPr="009A1557">
        <w:rPr>
          <w:rFonts w:ascii="Arial" w:eastAsia="Arial" w:hAnsi="Arial" w:cs="Arial"/>
          <w:color w:val="000000" w:themeColor="text1"/>
        </w:rPr>
        <w:t>, and</w:t>
      </w:r>
      <w:r w:rsidRPr="009A1557">
        <w:rPr>
          <w:rFonts w:ascii="Arial" w:eastAsia="Arial" w:hAnsi="Arial" w:cs="Arial"/>
          <w:color w:val="000000" w:themeColor="text1"/>
        </w:rPr>
        <w:t xml:space="preserve"> the ProPhoenix Key Global Information Sharing™ (KGIS) data sharing network links all user agencies,</w:t>
      </w:r>
      <w:r w:rsidRPr="10DAC9FD">
        <w:rPr>
          <w:rFonts w:ascii="Arial" w:eastAsia="Arial" w:hAnsi="Arial" w:cs="Arial"/>
          <w:color w:val="000000" w:themeColor="text1"/>
        </w:rPr>
        <w:t xml:space="preserve"> providing incredible amounts of information regarding names, incidents, and mugshots for officer safety. The system modules and applications are innovative, intuitive</w:t>
      </w:r>
      <w:r>
        <w:rPr>
          <w:rFonts w:ascii="Arial" w:eastAsia="Arial" w:hAnsi="Arial" w:cs="Arial"/>
          <w:color w:val="000000" w:themeColor="text1"/>
        </w:rPr>
        <w:t>,</w:t>
      </w:r>
      <w:r w:rsidRPr="10DAC9FD">
        <w:rPr>
          <w:rFonts w:ascii="Arial" w:eastAsia="Arial" w:hAnsi="Arial" w:cs="Arial"/>
          <w:color w:val="000000" w:themeColor="text1"/>
        </w:rPr>
        <w:t xml:space="preserve"> and fully integrated, which also eliminates the need for duplicate entries and will reduce countless hours and resources.  The initial purchase is all the </w:t>
      </w:r>
      <w:r>
        <w:rPr>
          <w:rFonts w:ascii="Arial" w:eastAsia="Arial" w:hAnsi="Arial" w:cs="Arial"/>
          <w:color w:val="000000" w:themeColor="text1"/>
        </w:rPr>
        <w:t xml:space="preserve">state patrol </w:t>
      </w:r>
      <w:r w:rsidRPr="10DAC9FD">
        <w:rPr>
          <w:rFonts w:ascii="Arial" w:eastAsia="Arial" w:hAnsi="Arial" w:cs="Arial"/>
          <w:color w:val="000000" w:themeColor="text1"/>
        </w:rPr>
        <w:t>would need, as there is no fee for new releases or updates.  Everything is included in the annual maintenance fee and saves on future capital investment.</w:t>
      </w:r>
    </w:p>
    <w:p w14:paraId="2B4AEFB4" w14:textId="77777777" w:rsidR="00DB3E97" w:rsidRDefault="00DB3E97" w:rsidP="00DB3E97">
      <w:pPr>
        <w:spacing w:line="257" w:lineRule="auto"/>
        <w:rPr>
          <w:rFonts w:ascii="Arial" w:eastAsia="Arial" w:hAnsi="Arial" w:cs="Arial"/>
          <w:color w:val="000000" w:themeColor="text1"/>
        </w:rPr>
      </w:pPr>
      <w:r w:rsidRPr="10DAC9FD">
        <w:rPr>
          <w:rFonts w:ascii="Arial" w:eastAsia="Arial" w:hAnsi="Arial" w:cs="Arial"/>
          <w:color w:val="000000" w:themeColor="text1"/>
        </w:rPr>
        <w:t xml:space="preserve">We will show you just how </w:t>
      </w:r>
      <w:r>
        <w:rPr>
          <w:rFonts w:ascii="Arial" w:eastAsia="Arial" w:hAnsi="Arial" w:cs="Arial"/>
          <w:color w:val="000000" w:themeColor="text1"/>
        </w:rPr>
        <w:t>user-friendly</w:t>
      </w:r>
      <w:r w:rsidRPr="10DAC9FD">
        <w:rPr>
          <w:rFonts w:ascii="Arial" w:eastAsia="Arial" w:hAnsi="Arial" w:cs="Arial"/>
          <w:color w:val="000000" w:themeColor="text1"/>
        </w:rPr>
        <w:t>, dynamic</w:t>
      </w:r>
      <w:r>
        <w:rPr>
          <w:rFonts w:ascii="Arial" w:eastAsia="Arial" w:hAnsi="Arial" w:cs="Arial"/>
          <w:color w:val="000000" w:themeColor="text1"/>
        </w:rPr>
        <w:t>,</w:t>
      </w:r>
      <w:r w:rsidRPr="10DAC9FD">
        <w:rPr>
          <w:rFonts w:ascii="Arial" w:eastAsia="Arial" w:hAnsi="Arial" w:cs="Arial"/>
          <w:color w:val="000000" w:themeColor="text1"/>
        </w:rPr>
        <w:t xml:space="preserve"> yet robust</w:t>
      </w:r>
      <w:r>
        <w:rPr>
          <w:rFonts w:ascii="Arial" w:eastAsia="Arial" w:hAnsi="Arial" w:cs="Arial"/>
          <w:color w:val="000000" w:themeColor="text1"/>
        </w:rPr>
        <w:t>,</w:t>
      </w:r>
      <w:r w:rsidRPr="10DAC9FD">
        <w:rPr>
          <w:rFonts w:ascii="Arial" w:eastAsia="Arial" w:hAnsi="Arial" w:cs="Arial"/>
          <w:color w:val="000000" w:themeColor="text1"/>
        </w:rPr>
        <w:t xml:space="preserve"> and complete our software applications are in promoting officer safety and user efficiency. We believe a demonstration of the ProPhoenix suite of software products will be most beneficial in your review of the software applications we are proposing and cannot stress enough the importance of this activity to equip your Evaluation Committee with as much comparative information as possible.  </w:t>
      </w:r>
    </w:p>
    <w:p w14:paraId="74DA888E" w14:textId="4ADFBBE5" w:rsidR="00DB3E97" w:rsidRDefault="00DB3E97" w:rsidP="00DB3E97">
      <w:pPr>
        <w:spacing w:line="257" w:lineRule="auto"/>
        <w:rPr>
          <w:rFonts w:ascii="Arial" w:eastAsia="Arial" w:hAnsi="Arial" w:cs="Arial"/>
          <w:color w:val="000000" w:themeColor="text1"/>
        </w:rPr>
      </w:pPr>
      <w:r w:rsidRPr="10DAC9FD">
        <w:rPr>
          <w:rFonts w:ascii="Arial" w:eastAsia="Arial" w:hAnsi="Arial" w:cs="Arial"/>
          <w:color w:val="000000" w:themeColor="text1"/>
        </w:rPr>
        <w:t xml:space="preserve">All materials and enclosures required by this RFP Response have been submitted.  Our </w:t>
      </w:r>
      <w:r>
        <w:rPr>
          <w:rFonts w:ascii="Arial" w:eastAsia="Arial" w:hAnsi="Arial" w:cs="Arial"/>
          <w:color w:val="000000" w:themeColor="text1"/>
        </w:rPr>
        <w:t xml:space="preserve">Regional </w:t>
      </w:r>
      <w:r w:rsidR="009A1557">
        <w:rPr>
          <w:rFonts w:ascii="Arial" w:eastAsia="Arial" w:hAnsi="Arial" w:cs="Arial"/>
          <w:color w:val="000000" w:themeColor="text1"/>
        </w:rPr>
        <w:t>Sales Director Fred Johnston (</w:t>
      </w:r>
      <w:hyperlink r:id="rId12" w:history="1">
        <w:r w:rsidR="009A1557" w:rsidRPr="005E4A2A">
          <w:rPr>
            <w:rStyle w:val="Hyperlink"/>
            <w:rFonts w:ascii="Arial" w:eastAsia="Arial" w:hAnsi="Arial" w:cs="Arial"/>
          </w:rPr>
          <w:t>fred.johnston@prophoenix.com</w:t>
        </w:r>
      </w:hyperlink>
      <w:r w:rsidR="009A1557">
        <w:rPr>
          <w:rFonts w:ascii="Arial" w:eastAsia="Arial" w:hAnsi="Arial" w:cs="Arial"/>
          <w:color w:val="000000" w:themeColor="text1"/>
        </w:rPr>
        <w:t xml:space="preserve"> or (609</w:t>
      </w:r>
      <w:r>
        <w:rPr>
          <w:rFonts w:ascii="Arial" w:eastAsia="Arial" w:hAnsi="Arial" w:cs="Arial"/>
          <w:color w:val="000000" w:themeColor="text1"/>
        </w:rPr>
        <w:t>)</w:t>
      </w:r>
      <w:r w:rsidR="009A1557">
        <w:rPr>
          <w:rFonts w:ascii="Arial" w:eastAsia="Arial" w:hAnsi="Arial" w:cs="Arial"/>
          <w:color w:val="000000" w:themeColor="text1"/>
        </w:rPr>
        <w:t xml:space="preserve"> 953-6850)</w:t>
      </w:r>
      <w:r w:rsidRPr="10DAC9FD">
        <w:rPr>
          <w:rFonts w:ascii="Arial" w:eastAsia="Arial" w:hAnsi="Arial" w:cs="Arial"/>
          <w:color w:val="000000" w:themeColor="text1"/>
        </w:rPr>
        <w:t xml:space="preserve"> would be happy to answer any questions you have regarding our response to this Public Safety Software Request for Proposal.  As Executive Vice President of ProPhoenix, I have the authority to submit the proposal offered and I will be the contact for all future contract negotiations.</w:t>
      </w:r>
    </w:p>
    <w:p w14:paraId="7EB5AA51" w14:textId="77777777" w:rsidR="00DB3E97" w:rsidRDefault="00DB3E97" w:rsidP="00DB3E97">
      <w:pPr>
        <w:spacing w:after="0" w:line="257" w:lineRule="auto"/>
        <w:rPr>
          <w:rFonts w:ascii="Arial" w:eastAsia="Arial" w:hAnsi="Arial" w:cs="Arial"/>
          <w:color w:val="000000" w:themeColor="text1"/>
        </w:rPr>
      </w:pPr>
      <w:r w:rsidRPr="10DAC9FD">
        <w:rPr>
          <w:rFonts w:ascii="Arial" w:eastAsia="Arial" w:hAnsi="Arial" w:cs="Arial"/>
          <w:color w:val="000000" w:themeColor="text1"/>
        </w:rPr>
        <w:t>Sincerely,</w:t>
      </w:r>
    </w:p>
    <w:p w14:paraId="1A53D3A6" w14:textId="77777777" w:rsidR="00DB3E97" w:rsidRDefault="00DB3E97" w:rsidP="00DB3E97">
      <w:pPr>
        <w:spacing w:after="0" w:line="274" w:lineRule="auto"/>
        <w:rPr>
          <w:rFonts w:ascii="Arial" w:eastAsia="Arial" w:hAnsi="Arial" w:cs="Arial"/>
          <w:color w:val="000000" w:themeColor="text1"/>
          <w:sz w:val="24"/>
          <w:szCs w:val="24"/>
        </w:rPr>
      </w:pPr>
      <w:r w:rsidRPr="10DAC9FD">
        <w:rPr>
          <w:rFonts w:ascii="Calibri" w:eastAsia="Calibri" w:hAnsi="Calibri" w:cs="Calibri"/>
          <w:color w:val="000000" w:themeColor="text1"/>
        </w:rPr>
        <w:t xml:space="preserve"> </w:t>
      </w:r>
      <w:r>
        <w:rPr>
          <w:noProof/>
        </w:rPr>
        <w:drawing>
          <wp:inline distT="0" distB="0" distL="0" distR="0" wp14:anchorId="4958F5C8" wp14:editId="662E62CE">
            <wp:extent cx="990600" cy="400050"/>
            <wp:effectExtent l="0" t="0" r="0" b="0"/>
            <wp:docPr id="575769943" name="Picture 575769943"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69943" name="Picture 575769943" descr="A close-up of a signatur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90600" cy="400050"/>
                    </a:xfrm>
                    <a:prstGeom prst="rect">
                      <a:avLst/>
                    </a:prstGeom>
                  </pic:spPr>
                </pic:pic>
              </a:graphicData>
            </a:graphic>
          </wp:inline>
        </w:drawing>
      </w:r>
    </w:p>
    <w:p w14:paraId="1CEB4247" w14:textId="77777777" w:rsidR="00DB3E97" w:rsidRDefault="00DB3E97" w:rsidP="00DB3E97">
      <w:pPr>
        <w:spacing w:after="0" w:line="274" w:lineRule="auto"/>
        <w:rPr>
          <w:rFonts w:ascii="Arial" w:eastAsia="Arial" w:hAnsi="Arial" w:cs="Arial"/>
          <w:color w:val="000000" w:themeColor="text1"/>
        </w:rPr>
      </w:pPr>
      <w:r w:rsidRPr="10DAC9FD">
        <w:rPr>
          <w:rFonts w:ascii="Arial" w:eastAsia="Arial" w:hAnsi="Arial" w:cs="Arial"/>
          <w:color w:val="000000" w:themeColor="text1"/>
        </w:rPr>
        <w:t>Paul Hoppe</w:t>
      </w:r>
    </w:p>
    <w:p w14:paraId="085A4F66" w14:textId="77777777" w:rsidR="00DB3E97" w:rsidRDefault="00DB3E97" w:rsidP="00DB3E97">
      <w:pPr>
        <w:spacing w:after="0" w:line="257" w:lineRule="auto"/>
        <w:rPr>
          <w:rFonts w:ascii="Arial" w:eastAsia="Arial" w:hAnsi="Arial" w:cs="Arial"/>
          <w:color w:val="000000" w:themeColor="text1"/>
        </w:rPr>
      </w:pPr>
      <w:r w:rsidRPr="10DAC9FD">
        <w:rPr>
          <w:rFonts w:ascii="Arial" w:eastAsia="Arial" w:hAnsi="Arial" w:cs="Arial"/>
          <w:color w:val="000000" w:themeColor="text1"/>
        </w:rPr>
        <w:t>Executive Vice President</w:t>
      </w:r>
    </w:p>
    <w:p w14:paraId="0BA4B8FA" w14:textId="77777777" w:rsidR="00DB3E97" w:rsidRDefault="00000000" w:rsidP="00DB3E97">
      <w:pPr>
        <w:spacing w:after="0" w:line="257" w:lineRule="auto"/>
        <w:rPr>
          <w:rFonts w:ascii="Calibri" w:eastAsia="Calibri" w:hAnsi="Calibri" w:cs="Calibri"/>
          <w:color w:val="000000" w:themeColor="text1"/>
        </w:rPr>
      </w:pPr>
      <w:hyperlink r:id="rId14">
        <w:r w:rsidR="00DB3E97" w:rsidRPr="10DAC9FD">
          <w:rPr>
            <w:rStyle w:val="Hyperlink"/>
            <w:sz w:val="24"/>
            <w:szCs w:val="24"/>
          </w:rPr>
          <w:t>Paul.hoppe@prophoenix.com</w:t>
        </w:r>
      </w:hyperlink>
    </w:p>
    <w:p w14:paraId="26321615" w14:textId="0ED619A8" w:rsidR="00DB3E97" w:rsidRPr="002973DF" w:rsidRDefault="002973DF" w:rsidP="002973DF">
      <w:pPr>
        <w:pStyle w:val="Heading1"/>
        <w:rPr>
          <w:rFonts w:ascii="Arial" w:hAnsi="Arial" w:cs="Arial"/>
          <w:b/>
          <w:bCs/>
        </w:rPr>
      </w:pPr>
      <w:bookmarkStart w:id="1" w:name="_Toc172021734"/>
      <w:r w:rsidRPr="002973DF">
        <w:rPr>
          <w:rFonts w:ascii="Arial" w:hAnsi="Arial" w:cs="Arial"/>
          <w:b/>
          <w:bCs/>
        </w:rPr>
        <w:lastRenderedPageBreak/>
        <w:t>1. Corporate Overview</w:t>
      </w:r>
      <w:bookmarkEnd w:id="1"/>
    </w:p>
    <w:p w14:paraId="78492483" w14:textId="5F568664" w:rsidR="002973DF" w:rsidRPr="00017000" w:rsidRDefault="002973DF" w:rsidP="002973DF">
      <w:pPr>
        <w:pStyle w:val="Heading2"/>
        <w:rPr>
          <w:rFonts w:ascii="Arial" w:hAnsi="Arial" w:cs="Arial"/>
          <w:sz w:val="28"/>
          <w:szCs w:val="28"/>
          <w:u w:val="single"/>
        </w:rPr>
      </w:pPr>
      <w:bookmarkStart w:id="2" w:name="_Toc172021735"/>
      <w:r w:rsidRPr="00017000">
        <w:rPr>
          <w:rFonts w:ascii="Arial" w:hAnsi="Arial" w:cs="Arial"/>
          <w:sz w:val="28"/>
          <w:szCs w:val="28"/>
          <w:u w:val="single"/>
        </w:rPr>
        <w:t>a. Bidder Identification and Information</w:t>
      </w:r>
      <w:bookmarkEnd w:id="2"/>
    </w:p>
    <w:p w14:paraId="3C9E209C" w14:textId="67C7B893" w:rsidR="0010464C" w:rsidRDefault="0010464C" w:rsidP="0010464C">
      <w:pPr>
        <w:spacing w:after="0"/>
        <w:rPr>
          <w:rFonts w:ascii="Arial" w:hAnsi="Arial" w:cs="Arial"/>
        </w:rPr>
      </w:pPr>
      <w:proofErr w:type="spellStart"/>
      <w:r>
        <w:rPr>
          <w:rFonts w:ascii="Arial" w:hAnsi="Arial" w:cs="Arial"/>
        </w:rPr>
        <w:t>Chenosa</w:t>
      </w:r>
      <w:proofErr w:type="spellEnd"/>
      <w:r>
        <w:rPr>
          <w:rFonts w:ascii="Arial" w:hAnsi="Arial" w:cs="Arial"/>
        </w:rPr>
        <w:t xml:space="preserve"> Systems DBA </w:t>
      </w:r>
      <w:proofErr w:type="spellStart"/>
      <w:r>
        <w:rPr>
          <w:rFonts w:ascii="Arial" w:hAnsi="Arial" w:cs="Arial"/>
        </w:rPr>
        <w:t>ProPhoenix</w:t>
      </w:r>
      <w:proofErr w:type="spellEnd"/>
      <w:r>
        <w:rPr>
          <w:rFonts w:ascii="Arial" w:hAnsi="Arial" w:cs="Arial"/>
        </w:rPr>
        <w:t xml:space="preserve"> Corporation</w:t>
      </w:r>
    </w:p>
    <w:p w14:paraId="601EF406" w14:textId="7796CB23" w:rsidR="0010464C" w:rsidRDefault="0010464C" w:rsidP="0010464C">
      <w:pPr>
        <w:spacing w:after="0"/>
        <w:rPr>
          <w:rFonts w:ascii="Arial" w:hAnsi="Arial" w:cs="Arial"/>
        </w:rPr>
      </w:pPr>
      <w:r>
        <w:rPr>
          <w:rFonts w:ascii="Arial" w:hAnsi="Arial" w:cs="Arial"/>
        </w:rPr>
        <w:t>502 Pleasant Vally Avenue</w:t>
      </w:r>
    </w:p>
    <w:p w14:paraId="55C18140" w14:textId="44D18DE7" w:rsidR="0010464C" w:rsidRDefault="0010464C" w:rsidP="0010464C">
      <w:pPr>
        <w:spacing w:after="0"/>
        <w:rPr>
          <w:rFonts w:ascii="Arial" w:hAnsi="Arial" w:cs="Arial"/>
        </w:rPr>
      </w:pPr>
      <w:r>
        <w:rPr>
          <w:rFonts w:ascii="Arial" w:hAnsi="Arial" w:cs="Arial"/>
        </w:rPr>
        <w:t>Moorestown, New Jersey 08057</w:t>
      </w:r>
    </w:p>
    <w:p w14:paraId="77DB1256" w14:textId="19A987B4" w:rsidR="0010464C" w:rsidRDefault="0010464C" w:rsidP="0010464C">
      <w:pPr>
        <w:spacing w:after="0"/>
        <w:rPr>
          <w:rFonts w:ascii="Arial" w:hAnsi="Arial" w:cs="Arial"/>
        </w:rPr>
      </w:pPr>
      <w:r>
        <w:rPr>
          <w:rFonts w:ascii="Arial" w:hAnsi="Arial" w:cs="Arial"/>
        </w:rPr>
        <w:t>(609) 953-6850</w:t>
      </w:r>
    </w:p>
    <w:p w14:paraId="67B9C538" w14:textId="52C2253C" w:rsidR="0010464C" w:rsidRDefault="0010464C" w:rsidP="0010464C">
      <w:pPr>
        <w:spacing w:after="0"/>
        <w:rPr>
          <w:rFonts w:ascii="Arial" w:hAnsi="Arial" w:cs="Arial"/>
        </w:rPr>
      </w:pPr>
      <w:r>
        <w:rPr>
          <w:rFonts w:ascii="Arial" w:hAnsi="Arial" w:cs="Arial"/>
        </w:rPr>
        <w:t>Established 2004</w:t>
      </w:r>
    </w:p>
    <w:p w14:paraId="3D7E3A2E" w14:textId="77777777" w:rsidR="0010464C" w:rsidRPr="0010464C" w:rsidRDefault="0010464C" w:rsidP="0010464C">
      <w:pPr>
        <w:spacing w:after="0"/>
        <w:rPr>
          <w:rFonts w:ascii="Arial" w:hAnsi="Arial" w:cs="Arial"/>
        </w:rPr>
      </w:pPr>
    </w:p>
    <w:p w14:paraId="4C60F0D4" w14:textId="2C2A762B" w:rsidR="002973DF" w:rsidRPr="00017000" w:rsidRDefault="002973DF" w:rsidP="002973DF">
      <w:pPr>
        <w:pStyle w:val="Heading2"/>
        <w:rPr>
          <w:rFonts w:ascii="Arial" w:hAnsi="Arial" w:cs="Arial"/>
          <w:sz w:val="28"/>
          <w:szCs w:val="28"/>
          <w:u w:val="single"/>
        </w:rPr>
      </w:pPr>
      <w:bookmarkStart w:id="3" w:name="_Toc172021736"/>
      <w:r w:rsidRPr="00017000">
        <w:rPr>
          <w:rFonts w:ascii="Arial" w:hAnsi="Arial" w:cs="Arial"/>
          <w:sz w:val="28"/>
          <w:szCs w:val="28"/>
          <w:u w:val="single"/>
        </w:rPr>
        <w:t>b. Financial Statements</w:t>
      </w:r>
      <w:bookmarkEnd w:id="3"/>
    </w:p>
    <w:p w14:paraId="2EED4E46" w14:textId="77777777" w:rsidR="0010464C" w:rsidRDefault="0010464C" w:rsidP="0010464C">
      <w:pPr>
        <w:spacing w:line="276" w:lineRule="auto"/>
        <w:contextualSpacing/>
        <w:jc w:val="both"/>
        <w:rPr>
          <w:rFonts w:ascii="Arial" w:eastAsia="Arial" w:hAnsi="Arial" w:cs="Arial"/>
          <w:color w:val="000000" w:themeColor="text1"/>
        </w:rPr>
      </w:pPr>
      <w:bookmarkStart w:id="4" w:name="_Hlk169261697"/>
      <w:r w:rsidRPr="4FBD192B">
        <w:rPr>
          <w:rFonts w:ascii="Arial" w:eastAsia="Arial" w:hAnsi="Arial" w:cs="Arial"/>
          <w:color w:val="000000" w:themeColor="text1"/>
        </w:rPr>
        <w:t xml:space="preserve">ProPhoenix has not lost a law enforcement customer due to dissatisfaction since its inception and we think this is a significant statement that sets us apart from our competitors! We also believe that is a significant factor in demonstrating the financial stability of the company. </w:t>
      </w:r>
    </w:p>
    <w:p w14:paraId="60E09571" w14:textId="77777777" w:rsidR="0010464C" w:rsidRDefault="0010464C" w:rsidP="0010464C">
      <w:pPr>
        <w:spacing w:line="276" w:lineRule="auto"/>
        <w:contextualSpacing/>
        <w:jc w:val="both"/>
        <w:rPr>
          <w:rFonts w:ascii="Arial" w:eastAsia="Arial" w:hAnsi="Arial" w:cs="Arial"/>
          <w:color w:val="000000" w:themeColor="text1"/>
        </w:rPr>
      </w:pPr>
    </w:p>
    <w:p w14:paraId="22D1EADE" w14:textId="2CE65A2C" w:rsidR="0010464C" w:rsidRDefault="0010464C" w:rsidP="0010464C">
      <w:pPr>
        <w:jc w:val="both"/>
        <w:rPr>
          <w:rFonts w:ascii="Arial" w:eastAsia="Arial" w:hAnsi="Arial" w:cs="Arial"/>
          <w:color w:val="000000" w:themeColor="text1"/>
        </w:rPr>
      </w:pPr>
      <w:r w:rsidRPr="4FBD192B">
        <w:rPr>
          <w:rFonts w:ascii="Arial" w:eastAsia="Arial" w:hAnsi="Arial" w:cs="Arial"/>
          <w:color w:val="000000" w:themeColor="text1"/>
        </w:rPr>
        <w:t xml:space="preserve">ProPhoenix is a </w:t>
      </w:r>
      <w:r>
        <w:rPr>
          <w:rFonts w:ascii="Arial" w:eastAsia="Arial" w:hAnsi="Arial" w:cs="Arial"/>
          <w:color w:val="000000" w:themeColor="text1"/>
        </w:rPr>
        <w:t>privately owned</w:t>
      </w:r>
      <w:r w:rsidRPr="4FBD192B">
        <w:rPr>
          <w:rFonts w:ascii="Arial" w:eastAsia="Arial" w:hAnsi="Arial" w:cs="Arial"/>
          <w:color w:val="000000" w:themeColor="text1"/>
        </w:rPr>
        <w:t xml:space="preserve"> </w:t>
      </w:r>
      <w:r w:rsidR="0032063D">
        <w:rPr>
          <w:rFonts w:ascii="Arial" w:eastAsia="Arial" w:hAnsi="Arial" w:cs="Arial"/>
          <w:color w:val="000000" w:themeColor="text1"/>
        </w:rPr>
        <w:t>c</w:t>
      </w:r>
      <w:r w:rsidRPr="4FBD192B">
        <w:rPr>
          <w:rFonts w:ascii="Arial" w:eastAsia="Arial" w:hAnsi="Arial" w:cs="Arial"/>
          <w:color w:val="000000" w:themeColor="text1"/>
        </w:rPr>
        <w:t>orporation. We respectfully choose not to include financial information at this point in the Sales process. ProPhoenix would be more than happy to provide the required financial documents following a demonstration and pending selection as the choice vendor for this project.</w:t>
      </w:r>
    </w:p>
    <w:p w14:paraId="6A2BFFD1" w14:textId="77777777" w:rsidR="0010464C" w:rsidRDefault="0010464C" w:rsidP="0010464C">
      <w:pPr>
        <w:jc w:val="both"/>
        <w:rPr>
          <w:rFonts w:ascii="Arial" w:eastAsia="Arial" w:hAnsi="Arial" w:cs="Arial"/>
          <w:color w:val="000000" w:themeColor="text1"/>
        </w:rPr>
      </w:pPr>
      <w:r w:rsidRPr="4FBD192B">
        <w:rPr>
          <w:rFonts w:ascii="Arial" w:eastAsia="Arial" w:hAnsi="Arial" w:cs="Arial"/>
          <w:color w:val="000000" w:themeColor="text1"/>
        </w:rPr>
        <w:t xml:space="preserve">We have included the following that may assist you in obtaining further information. </w:t>
      </w:r>
    </w:p>
    <w:p w14:paraId="3501E578" w14:textId="77777777" w:rsidR="0010464C" w:rsidRDefault="0010464C" w:rsidP="0010464C">
      <w:pPr>
        <w:rPr>
          <w:rFonts w:ascii="Arial" w:eastAsia="Arial" w:hAnsi="Arial" w:cs="Arial"/>
          <w:color w:val="000000" w:themeColor="text1"/>
        </w:rPr>
      </w:pPr>
      <w:r w:rsidRPr="4FBD192B">
        <w:rPr>
          <w:rFonts w:ascii="Arial" w:eastAsia="Arial" w:hAnsi="Arial" w:cs="Arial"/>
          <w:color w:val="000000" w:themeColor="text1"/>
        </w:rPr>
        <w:t>Federal ID:  20-5731095</w:t>
      </w:r>
      <w:r>
        <w:tab/>
      </w:r>
      <w:r>
        <w:tab/>
      </w:r>
      <w:r>
        <w:tab/>
      </w:r>
      <w:r w:rsidRPr="4FBD192B">
        <w:rPr>
          <w:rFonts w:ascii="Arial" w:eastAsia="Arial" w:hAnsi="Arial" w:cs="Arial"/>
          <w:color w:val="000000" w:themeColor="text1"/>
        </w:rPr>
        <w:t>Incorporation:  10-19-2006</w:t>
      </w:r>
    </w:p>
    <w:p w14:paraId="24CCFFB1" w14:textId="77777777" w:rsidR="0010464C" w:rsidRDefault="0010464C" w:rsidP="0010464C">
      <w:pPr>
        <w:rPr>
          <w:rFonts w:ascii="Arial" w:eastAsia="Arial" w:hAnsi="Arial" w:cs="Arial"/>
          <w:color w:val="000000" w:themeColor="text1"/>
        </w:rPr>
      </w:pPr>
      <w:r w:rsidRPr="4FBD192B">
        <w:rPr>
          <w:rFonts w:ascii="Arial" w:eastAsia="Arial" w:hAnsi="Arial" w:cs="Arial"/>
          <w:color w:val="000000" w:themeColor="text1"/>
        </w:rPr>
        <w:t>DUNS:   031395279</w:t>
      </w:r>
      <w:r>
        <w:tab/>
      </w:r>
      <w:r>
        <w:tab/>
      </w:r>
      <w:r>
        <w:tab/>
      </w:r>
      <w:r>
        <w:tab/>
      </w:r>
      <w:r w:rsidRPr="4FBD192B">
        <w:rPr>
          <w:rFonts w:ascii="Arial" w:eastAsia="Arial" w:hAnsi="Arial" w:cs="Arial"/>
          <w:color w:val="000000" w:themeColor="text1"/>
        </w:rPr>
        <w:t>Unique Entity ID (UEI): KPQNA98LF689</w:t>
      </w:r>
      <w:bookmarkEnd w:id="4"/>
    </w:p>
    <w:p w14:paraId="6779EDA2" w14:textId="77777777" w:rsidR="0010464C" w:rsidRDefault="0010464C" w:rsidP="0010464C">
      <w:pPr>
        <w:spacing w:after="0"/>
        <w:rPr>
          <w:rFonts w:ascii="Calibri" w:eastAsia="Calibri" w:hAnsi="Calibri" w:cs="Calibri"/>
          <w:color w:val="000000" w:themeColor="text1"/>
        </w:rPr>
      </w:pPr>
    </w:p>
    <w:p w14:paraId="1E957460" w14:textId="77777777" w:rsidR="00945D17" w:rsidRDefault="00945D17" w:rsidP="0010464C">
      <w:pPr>
        <w:spacing w:after="0"/>
        <w:rPr>
          <w:rFonts w:ascii="Calibri" w:eastAsia="Calibri" w:hAnsi="Calibri" w:cs="Calibri"/>
          <w:color w:val="000000" w:themeColor="text1"/>
        </w:rPr>
      </w:pPr>
    </w:p>
    <w:p w14:paraId="4B9E52DE" w14:textId="77777777" w:rsidR="0010464C" w:rsidRDefault="0010464C" w:rsidP="0010464C">
      <w:pPr>
        <w:spacing w:after="0"/>
        <w:rPr>
          <w:rFonts w:ascii="Calibri" w:eastAsia="Calibri" w:hAnsi="Calibri" w:cs="Calibri"/>
          <w:color w:val="000000" w:themeColor="text1"/>
          <w:sz w:val="32"/>
          <w:szCs w:val="32"/>
        </w:rPr>
      </w:pPr>
      <w:bookmarkStart w:id="5" w:name="_Hlk169615547"/>
      <w:r w:rsidRPr="4FBD192B">
        <w:rPr>
          <w:rFonts w:ascii="Freestyle Script" w:eastAsia="Freestyle Script" w:hAnsi="Freestyle Script" w:cs="Freestyle Script"/>
          <w:color w:val="000000" w:themeColor="text1"/>
          <w:sz w:val="44"/>
          <w:szCs w:val="44"/>
        </w:rPr>
        <w:t>William J. Morgan</w:t>
      </w:r>
      <w:r w:rsidRPr="4FBD192B">
        <w:rPr>
          <w:rFonts w:ascii="Calibri" w:eastAsia="Calibri" w:hAnsi="Calibri" w:cs="Calibri"/>
          <w:color w:val="000000" w:themeColor="text1"/>
        </w:rPr>
        <w:t xml:space="preserve"> </w:t>
      </w:r>
      <w:r w:rsidRPr="4FBD192B">
        <w:rPr>
          <w:rFonts w:ascii="Calibri" w:eastAsia="Calibri" w:hAnsi="Calibri" w:cs="Calibri"/>
          <w:color w:val="000000" w:themeColor="text1"/>
          <w:sz w:val="32"/>
          <w:szCs w:val="32"/>
        </w:rPr>
        <w:t>CPA</w:t>
      </w:r>
    </w:p>
    <w:p w14:paraId="13DDE186"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color w:val="000000" w:themeColor="text1"/>
        </w:rPr>
        <w:t>Harrison, Mauro &amp; Morgan, PA</w:t>
      </w:r>
    </w:p>
    <w:p w14:paraId="4221811C"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color w:val="000000" w:themeColor="text1"/>
        </w:rPr>
        <w:t>703 White Horse Road, Suite 5</w:t>
      </w:r>
    </w:p>
    <w:p w14:paraId="1A62E830"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color w:val="000000" w:themeColor="text1"/>
        </w:rPr>
        <w:t>Voorhees, NJ 08043</w:t>
      </w:r>
    </w:p>
    <w:p w14:paraId="5F724B2F"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color w:val="000000" w:themeColor="text1"/>
        </w:rPr>
        <w:t>(Phone) 856-782-9700</w:t>
      </w:r>
    </w:p>
    <w:p w14:paraId="3EBB2A6F"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color w:val="000000" w:themeColor="text1"/>
        </w:rPr>
        <w:t>(Fax) 856-782-2233</w:t>
      </w:r>
    </w:p>
    <w:p w14:paraId="2D57AE6E" w14:textId="77777777" w:rsidR="0010464C" w:rsidRDefault="0010464C" w:rsidP="0010464C">
      <w:pPr>
        <w:spacing w:after="0"/>
        <w:rPr>
          <w:rFonts w:ascii="Open Sans" w:eastAsia="Open Sans" w:hAnsi="Open Sans" w:cs="Open Sans"/>
          <w:color w:val="000000" w:themeColor="text1"/>
          <w:sz w:val="20"/>
          <w:szCs w:val="20"/>
        </w:rPr>
      </w:pPr>
    </w:p>
    <w:p w14:paraId="17CB7E17"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b/>
          <w:bCs/>
          <w:color w:val="000000" w:themeColor="text1"/>
        </w:rPr>
        <w:t>Scott Tourtellotte</w:t>
      </w:r>
    </w:p>
    <w:p w14:paraId="74B100CF"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color w:val="000000" w:themeColor="text1"/>
        </w:rPr>
        <w:t>SVP - Senior Relationship Manager</w:t>
      </w:r>
    </w:p>
    <w:p w14:paraId="4578F7D7"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color w:val="000000" w:themeColor="text1"/>
        </w:rPr>
        <w:t>Commercial Banking</w:t>
      </w:r>
    </w:p>
    <w:p w14:paraId="4CC8C9A6"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b/>
          <w:bCs/>
          <w:color w:val="000000" w:themeColor="text1"/>
        </w:rPr>
        <w:t>Bank of America Merrill Lynch</w:t>
      </w:r>
    </w:p>
    <w:p w14:paraId="4DECB747" w14:textId="77777777" w:rsidR="0010464C" w:rsidRDefault="0010464C" w:rsidP="0010464C">
      <w:pPr>
        <w:spacing w:after="0"/>
        <w:rPr>
          <w:rFonts w:ascii="Calibri" w:eastAsia="Calibri" w:hAnsi="Calibri" w:cs="Calibri"/>
          <w:color w:val="000000" w:themeColor="text1"/>
        </w:rPr>
      </w:pPr>
      <w:r w:rsidRPr="4FBD192B">
        <w:rPr>
          <w:rFonts w:ascii="Calibri" w:eastAsia="Calibri" w:hAnsi="Calibri" w:cs="Calibri"/>
          <w:color w:val="000000" w:themeColor="text1"/>
        </w:rPr>
        <w:t>22 W. Route 70, Cherry Hill, NJ 08002</w:t>
      </w:r>
    </w:p>
    <w:p w14:paraId="0D3FEDB2" w14:textId="77777777" w:rsidR="0010464C" w:rsidRPr="00581350" w:rsidRDefault="0010464C" w:rsidP="0010464C">
      <w:pPr>
        <w:spacing w:after="0"/>
        <w:rPr>
          <w:rFonts w:ascii="Calibri" w:eastAsia="Calibri" w:hAnsi="Calibri" w:cs="Calibri"/>
          <w:color w:val="000000" w:themeColor="text1"/>
          <w:lang w:val="fr-FR"/>
        </w:rPr>
      </w:pPr>
      <w:proofErr w:type="gramStart"/>
      <w:r w:rsidRPr="00581350">
        <w:rPr>
          <w:rFonts w:ascii="Calibri" w:eastAsia="Calibri" w:hAnsi="Calibri" w:cs="Calibri"/>
          <w:color w:val="000000" w:themeColor="text1"/>
          <w:lang w:val="fr-FR"/>
        </w:rPr>
        <w:t>Direct:</w:t>
      </w:r>
      <w:proofErr w:type="gramEnd"/>
      <w:r w:rsidRPr="00581350">
        <w:rPr>
          <w:rFonts w:ascii="Calibri" w:eastAsia="Calibri" w:hAnsi="Calibri" w:cs="Calibri"/>
          <w:color w:val="000000" w:themeColor="text1"/>
          <w:lang w:val="fr-FR"/>
        </w:rPr>
        <w:t xml:space="preserve"> 856-616-8728; </w:t>
      </w:r>
      <w:proofErr w:type="spellStart"/>
      <w:r w:rsidRPr="00581350">
        <w:rPr>
          <w:rFonts w:ascii="Calibri" w:eastAsia="Calibri" w:hAnsi="Calibri" w:cs="Calibri"/>
          <w:color w:val="000000" w:themeColor="text1"/>
          <w:lang w:val="fr-FR"/>
        </w:rPr>
        <w:t>E-Fax</w:t>
      </w:r>
      <w:proofErr w:type="spellEnd"/>
      <w:r w:rsidRPr="00581350">
        <w:rPr>
          <w:rFonts w:ascii="Calibri" w:eastAsia="Calibri" w:hAnsi="Calibri" w:cs="Calibri"/>
          <w:color w:val="000000" w:themeColor="text1"/>
          <w:lang w:val="fr-FR"/>
        </w:rPr>
        <w:t>: 212-548-2057; Mobile: 609-238-5667</w:t>
      </w:r>
    </w:p>
    <w:p w14:paraId="0E16F642" w14:textId="77777777" w:rsidR="00973225" w:rsidRPr="009A1557" w:rsidRDefault="0010464C" w:rsidP="00973225">
      <w:pPr>
        <w:spacing w:after="0"/>
        <w:rPr>
          <w:rStyle w:val="Hyperlink"/>
          <w:rFonts w:ascii="Calibri" w:eastAsia="Calibri" w:hAnsi="Calibri" w:cs="Calibri"/>
          <w:sz w:val="20"/>
          <w:szCs w:val="20"/>
          <w:lang w:val="fr-FR"/>
        </w:rPr>
      </w:pPr>
      <w:proofErr w:type="gramStart"/>
      <w:r w:rsidRPr="009A1557">
        <w:rPr>
          <w:rFonts w:ascii="Calibri" w:eastAsia="Calibri" w:hAnsi="Calibri" w:cs="Calibri"/>
          <w:color w:val="000000" w:themeColor="text1"/>
          <w:lang w:val="fr-FR"/>
        </w:rPr>
        <w:t>Email:</w:t>
      </w:r>
      <w:proofErr w:type="gramEnd"/>
      <w:r w:rsidRPr="009A1557">
        <w:rPr>
          <w:rFonts w:ascii="Calibri" w:eastAsia="Calibri" w:hAnsi="Calibri" w:cs="Calibri"/>
          <w:color w:val="000000" w:themeColor="text1"/>
          <w:lang w:val="fr-FR"/>
        </w:rPr>
        <w:t xml:space="preserve"> </w:t>
      </w:r>
      <w:hyperlink r:id="rId15">
        <w:r w:rsidRPr="009A1557">
          <w:rPr>
            <w:rStyle w:val="Hyperlink"/>
            <w:rFonts w:ascii="Calibri" w:eastAsia="Calibri" w:hAnsi="Calibri" w:cs="Calibri"/>
            <w:lang w:val="fr-FR"/>
          </w:rPr>
          <w:t>scott.tourtellotte@baml.com</w:t>
        </w:r>
      </w:hyperlink>
      <w:r w:rsidRPr="009A1557">
        <w:rPr>
          <w:rFonts w:ascii="Calibri" w:eastAsia="Calibri" w:hAnsi="Calibri" w:cs="Calibri"/>
          <w:color w:val="000000" w:themeColor="text1"/>
          <w:lang w:val="fr-FR"/>
        </w:rPr>
        <w:t xml:space="preserve">; </w:t>
      </w:r>
      <w:hyperlink r:id="rId16">
        <w:proofErr w:type="spellStart"/>
        <w:r w:rsidRPr="009A1557">
          <w:rPr>
            <w:rStyle w:val="Hyperlink"/>
            <w:rFonts w:ascii="Calibri" w:eastAsia="Calibri" w:hAnsi="Calibri" w:cs="Calibri"/>
            <w:sz w:val="20"/>
            <w:szCs w:val="20"/>
            <w:lang w:val="fr-FR"/>
          </w:rPr>
          <w:t>Webpage</w:t>
        </w:r>
        <w:proofErr w:type="spellEnd"/>
      </w:hyperlink>
      <w:bookmarkEnd w:id="5"/>
    </w:p>
    <w:p w14:paraId="59767F6A" w14:textId="77777777" w:rsidR="00973225" w:rsidRPr="009A1557" w:rsidRDefault="00973225" w:rsidP="00973225">
      <w:pPr>
        <w:spacing w:after="0"/>
        <w:rPr>
          <w:rStyle w:val="Hyperlink"/>
          <w:rFonts w:ascii="Calibri" w:eastAsia="Calibri" w:hAnsi="Calibri" w:cs="Calibri"/>
          <w:sz w:val="20"/>
          <w:szCs w:val="20"/>
          <w:lang w:val="fr-FR"/>
        </w:rPr>
      </w:pPr>
    </w:p>
    <w:p w14:paraId="37D3F63D" w14:textId="77777777" w:rsidR="00973225" w:rsidRPr="009A1557" w:rsidRDefault="00973225" w:rsidP="00973225">
      <w:pPr>
        <w:spacing w:after="0"/>
        <w:rPr>
          <w:rStyle w:val="Hyperlink"/>
          <w:rFonts w:ascii="Calibri" w:eastAsia="Calibri" w:hAnsi="Calibri" w:cs="Calibri"/>
          <w:sz w:val="20"/>
          <w:szCs w:val="20"/>
          <w:lang w:val="fr-FR"/>
        </w:rPr>
      </w:pPr>
    </w:p>
    <w:p w14:paraId="5AC0B331" w14:textId="3202FDEB" w:rsidR="002973DF" w:rsidRPr="00017000" w:rsidRDefault="002973DF" w:rsidP="00973225">
      <w:pPr>
        <w:pStyle w:val="Heading2"/>
        <w:rPr>
          <w:rFonts w:ascii="Arial" w:hAnsi="Arial" w:cs="Arial"/>
          <w:u w:val="single"/>
        </w:rPr>
      </w:pPr>
      <w:bookmarkStart w:id="6" w:name="_Toc172021737"/>
      <w:r w:rsidRPr="00017000">
        <w:rPr>
          <w:rFonts w:ascii="Arial" w:hAnsi="Arial" w:cs="Arial"/>
          <w:u w:val="single"/>
        </w:rPr>
        <w:t xml:space="preserve">c. </w:t>
      </w:r>
      <w:r w:rsidRPr="00017000">
        <w:rPr>
          <w:rFonts w:ascii="Arial" w:hAnsi="Arial" w:cs="Arial"/>
          <w:sz w:val="28"/>
          <w:szCs w:val="28"/>
          <w:u w:val="single"/>
        </w:rPr>
        <w:t>Change of Ownership</w:t>
      </w:r>
      <w:bookmarkEnd w:id="6"/>
    </w:p>
    <w:p w14:paraId="185A2D21" w14:textId="18780C1E" w:rsidR="00973225" w:rsidRDefault="00973225" w:rsidP="00973225">
      <w:pPr>
        <w:rPr>
          <w:rFonts w:ascii="Arial" w:hAnsi="Arial" w:cs="Arial"/>
        </w:rPr>
      </w:pPr>
      <w:r w:rsidRPr="00973225">
        <w:rPr>
          <w:rFonts w:ascii="Arial" w:hAnsi="Arial" w:cs="Arial"/>
        </w:rPr>
        <w:t>ProPhoenix has never changed ownership in its 21 years of business.  There is a legacy plan in place, ensuring that ProPhoenix will never be sold</w:t>
      </w:r>
      <w:r>
        <w:rPr>
          <w:rFonts w:ascii="Arial" w:hAnsi="Arial" w:cs="Arial"/>
        </w:rPr>
        <w:t xml:space="preserve"> and will remain privately held.</w:t>
      </w:r>
    </w:p>
    <w:p w14:paraId="5F9E92B8" w14:textId="1F98FD85" w:rsidR="002973DF" w:rsidRPr="00017000" w:rsidRDefault="002973DF" w:rsidP="002973DF">
      <w:pPr>
        <w:pStyle w:val="Heading2"/>
        <w:rPr>
          <w:rFonts w:ascii="Arial" w:hAnsi="Arial" w:cs="Arial"/>
          <w:sz w:val="28"/>
          <w:szCs w:val="28"/>
          <w:u w:val="single"/>
        </w:rPr>
      </w:pPr>
      <w:bookmarkStart w:id="7" w:name="_Toc172021738"/>
      <w:r w:rsidRPr="00017000">
        <w:rPr>
          <w:rFonts w:ascii="Arial" w:hAnsi="Arial" w:cs="Arial"/>
          <w:sz w:val="28"/>
          <w:szCs w:val="28"/>
          <w:u w:val="single"/>
        </w:rPr>
        <w:lastRenderedPageBreak/>
        <w:t>d. Office Location</w:t>
      </w:r>
      <w:bookmarkEnd w:id="7"/>
    </w:p>
    <w:p w14:paraId="4CA3DF5A" w14:textId="4845AD1E" w:rsidR="00973225" w:rsidRDefault="00973225" w:rsidP="00973225">
      <w:pPr>
        <w:rPr>
          <w:rFonts w:ascii="Arial" w:hAnsi="Arial" w:cs="Arial"/>
        </w:rPr>
      </w:pPr>
      <w:r w:rsidRPr="00973225">
        <w:rPr>
          <w:rFonts w:ascii="Arial" w:hAnsi="Arial" w:cs="Arial"/>
        </w:rPr>
        <w:t>ProPhoenix is headquartered in Moorestown, New Jersey.</w:t>
      </w:r>
    </w:p>
    <w:p w14:paraId="5EDB243F" w14:textId="77777777" w:rsidR="00945D17" w:rsidRPr="00973225" w:rsidRDefault="00945D17" w:rsidP="00973225">
      <w:pPr>
        <w:rPr>
          <w:rFonts w:ascii="Arial" w:hAnsi="Arial" w:cs="Arial"/>
        </w:rPr>
      </w:pPr>
    </w:p>
    <w:p w14:paraId="542C4FE6" w14:textId="2B06554B" w:rsidR="002973DF" w:rsidRPr="00017000" w:rsidRDefault="002973DF" w:rsidP="002973DF">
      <w:pPr>
        <w:pStyle w:val="Heading2"/>
        <w:rPr>
          <w:rFonts w:ascii="Arial" w:hAnsi="Arial" w:cs="Arial"/>
          <w:sz w:val="28"/>
          <w:szCs w:val="28"/>
          <w:u w:val="single"/>
        </w:rPr>
      </w:pPr>
      <w:bookmarkStart w:id="8" w:name="_Toc172021739"/>
      <w:r w:rsidRPr="00017000">
        <w:rPr>
          <w:rFonts w:ascii="Arial" w:hAnsi="Arial" w:cs="Arial"/>
          <w:sz w:val="28"/>
          <w:szCs w:val="28"/>
          <w:u w:val="single"/>
        </w:rPr>
        <w:t>e. Relationships with the State</w:t>
      </w:r>
      <w:bookmarkEnd w:id="8"/>
    </w:p>
    <w:p w14:paraId="4605AC36" w14:textId="45BF028B" w:rsidR="00973225" w:rsidRPr="00E23794" w:rsidRDefault="00E23794" w:rsidP="00973225">
      <w:pPr>
        <w:rPr>
          <w:rFonts w:ascii="Arial" w:hAnsi="Arial" w:cs="Arial"/>
        </w:rPr>
      </w:pPr>
      <w:r w:rsidRPr="00E23794">
        <w:rPr>
          <w:rFonts w:ascii="Arial" w:hAnsi="Arial" w:cs="Arial"/>
        </w:rPr>
        <w:t>ProPhoenix does not have any state contract with the State of Nebraska</w:t>
      </w:r>
    </w:p>
    <w:p w14:paraId="3AB96722" w14:textId="77777777" w:rsidR="00E23794" w:rsidRPr="00973225" w:rsidRDefault="00E23794" w:rsidP="00973225"/>
    <w:p w14:paraId="62B85AE8" w14:textId="59F53D7A" w:rsidR="002973DF" w:rsidRPr="00017000" w:rsidRDefault="002973DF" w:rsidP="002973DF">
      <w:pPr>
        <w:pStyle w:val="Heading2"/>
        <w:rPr>
          <w:rFonts w:ascii="Arial" w:hAnsi="Arial" w:cs="Arial"/>
          <w:sz w:val="28"/>
          <w:szCs w:val="28"/>
          <w:u w:val="single"/>
        </w:rPr>
      </w:pPr>
      <w:bookmarkStart w:id="9" w:name="_Toc172021740"/>
      <w:r w:rsidRPr="00017000">
        <w:rPr>
          <w:rFonts w:ascii="Arial" w:hAnsi="Arial" w:cs="Arial"/>
          <w:sz w:val="28"/>
          <w:szCs w:val="28"/>
          <w:u w:val="single"/>
        </w:rPr>
        <w:t>f. Bidder’s Employee Relations to State</w:t>
      </w:r>
      <w:bookmarkEnd w:id="9"/>
    </w:p>
    <w:p w14:paraId="0AD63FDA" w14:textId="41B22DCA" w:rsidR="00973225" w:rsidRPr="00973225" w:rsidRDefault="00973225" w:rsidP="00973225">
      <w:pPr>
        <w:rPr>
          <w:rFonts w:ascii="Arial" w:hAnsi="Arial" w:cs="Arial"/>
        </w:rPr>
      </w:pPr>
      <w:r w:rsidRPr="00973225">
        <w:rPr>
          <w:rFonts w:ascii="Arial" w:hAnsi="Arial" w:cs="Arial"/>
        </w:rPr>
        <w:t>The ownership, nor any employee of ProPhoenix has ever been employed by the State of Nebraska.</w:t>
      </w:r>
      <w:r>
        <w:rPr>
          <w:rFonts w:ascii="Arial" w:hAnsi="Arial" w:cs="Arial"/>
        </w:rPr>
        <w:t xml:space="preserve">  ProPhoenix utilizes only one subcontractor, AWS, and is unaware of any employees previously employed by the State of Nebraska.</w:t>
      </w:r>
    </w:p>
    <w:p w14:paraId="07EE3253" w14:textId="77777777" w:rsidR="00973225" w:rsidRPr="00973225" w:rsidRDefault="00973225" w:rsidP="00973225"/>
    <w:p w14:paraId="48CA6122" w14:textId="62E14CB7" w:rsidR="002973DF" w:rsidRPr="00017000" w:rsidRDefault="002973DF" w:rsidP="002973DF">
      <w:pPr>
        <w:pStyle w:val="Heading2"/>
        <w:rPr>
          <w:rFonts w:ascii="Arial" w:hAnsi="Arial" w:cs="Arial"/>
          <w:sz w:val="28"/>
          <w:szCs w:val="28"/>
          <w:u w:val="single"/>
        </w:rPr>
      </w:pPr>
      <w:bookmarkStart w:id="10" w:name="_Toc172021741"/>
      <w:r w:rsidRPr="00017000">
        <w:rPr>
          <w:rFonts w:ascii="Arial" w:hAnsi="Arial" w:cs="Arial"/>
          <w:sz w:val="28"/>
          <w:szCs w:val="28"/>
          <w:u w:val="single"/>
        </w:rPr>
        <w:t>g. Contract Performance</w:t>
      </w:r>
      <w:bookmarkEnd w:id="10"/>
    </w:p>
    <w:p w14:paraId="6C3E7D0F" w14:textId="456EBD94" w:rsidR="00973225" w:rsidRDefault="00973225" w:rsidP="00973225">
      <w:pPr>
        <w:spacing w:after="0"/>
        <w:jc w:val="both"/>
        <w:rPr>
          <w:rFonts w:ascii="Arial" w:eastAsia="Arial" w:hAnsi="Arial" w:cs="Arial"/>
        </w:rPr>
      </w:pPr>
      <w:r>
        <w:rPr>
          <w:rFonts w:ascii="Arial" w:eastAsia="Arial" w:hAnsi="Arial" w:cs="Arial"/>
          <w:color w:val="000000" w:themeColor="text1"/>
        </w:rPr>
        <w:t>O</w:t>
      </w:r>
      <w:r w:rsidRPr="14582C4F">
        <w:rPr>
          <w:rFonts w:ascii="Arial" w:eastAsia="Arial" w:hAnsi="Arial" w:cs="Arial"/>
          <w:color w:val="000000" w:themeColor="text1"/>
        </w:rPr>
        <w:t xml:space="preserve">ne </w:t>
      </w:r>
      <w:r>
        <w:rPr>
          <w:rFonts w:ascii="Arial" w:eastAsia="Arial" w:hAnsi="Arial" w:cs="Arial"/>
          <w:color w:val="000000" w:themeColor="text1"/>
        </w:rPr>
        <w:t xml:space="preserve">ProPhoenix </w:t>
      </w:r>
      <w:r w:rsidRPr="14582C4F">
        <w:rPr>
          <w:rFonts w:ascii="Arial" w:eastAsia="Arial" w:hAnsi="Arial" w:cs="Arial"/>
          <w:color w:val="000000" w:themeColor="text1"/>
        </w:rPr>
        <w:t xml:space="preserve">contract </w:t>
      </w:r>
      <w:r>
        <w:rPr>
          <w:rFonts w:ascii="Arial" w:eastAsia="Arial" w:hAnsi="Arial" w:cs="Arial"/>
          <w:color w:val="000000" w:themeColor="text1"/>
        </w:rPr>
        <w:t>was canceled</w:t>
      </w:r>
      <w:r w:rsidRPr="14582C4F">
        <w:rPr>
          <w:rFonts w:ascii="Arial" w:eastAsia="Arial" w:hAnsi="Arial" w:cs="Arial"/>
          <w:color w:val="000000" w:themeColor="text1"/>
        </w:rPr>
        <w:t xml:space="preserve"> in the last five years for a </w:t>
      </w:r>
      <w:r>
        <w:rPr>
          <w:rFonts w:ascii="Arial" w:eastAsia="Arial" w:hAnsi="Arial" w:cs="Arial"/>
          <w:color w:val="000000" w:themeColor="text1"/>
        </w:rPr>
        <w:t>c</w:t>
      </w:r>
      <w:r w:rsidRPr="14582C4F">
        <w:rPr>
          <w:rFonts w:ascii="Arial" w:eastAsia="Arial" w:hAnsi="Arial" w:cs="Arial"/>
          <w:color w:val="000000" w:themeColor="text1"/>
        </w:rPr>
        <w:t xml:space="preserve">omm </w:t>
      </w:r>
      <w:r>
        <w:rPr>
          <w:rFonts w:ascii="Arial" w:eastAsia="Arial" w:hAnsi="Arial" w:cs="Arial"/>
          <w:color w:val="000000" w:themeColor="text1"/>
        </w:rPr>
        <w:t>c</w:t>
      </w:r>
      <w:r w:rsidRPr="14582C4F">
        <w:rPr>
          <w:rFonts w:ascii="Arial" w:eastAsia="Arial" w:hAnsi="Arial" w:cs="Arial"/>
          <w:color w:val="000000" w:themeColor="text1"/>
        </w:rPr>
        <w:t>enter that serviced many agencies. Several of the agencies did not have a voice in selection and after a discouraging lack of agency participation, the host agency decided to remain with their current vendor.</w:t>
      </w:r>
    </w:p>
    <w:p w14:paraId="72E73607" w14:textId="77777777" w:rsidR="00973225" w:rsidRDefault="00973225" w:rsidP="00973225">
      <w:pPr>
        <w:spacing w:after="0"/>
        <w:jc w:val="both"/>
        <w:rPr>
          <w:rFonts w:ascii="Arial" w:eastAsia="Arial" w:hAnsi="Arial" w:cs="Arial"/>
        </w:rPr>
      </w:pPr>
    </w:p>
    <w:p w14:paraId="14F73078" w14:textId="77777777" w:rsidR="000C5D2D" w:rsidRPr="000C5D2D" w:rsidRDefault="000C5D2D" w:rsidP="000C5D2D">
      <w:pPr>
        <w:spacing w:after="0"/>
        <w:rPr>
          <w:rFonts w:ascii="Arial" w:hAnsi="Arial" w:cs="Arial"/>
        </w:rPr>
      </w:pPr>
      <w:bookmarkStart w:id="11" w:name="_Hlk171686987"/>
      <w:proofErr w:type="spellStart"/>
      <w:r w:rsidRPr="000C5D2D">
        <w:rPr>
          <w:rFonts w:ascii="Arial" w:hAnsi="Arial" w:cs="Arial"/>
        </w:rPr>
        <w:t>Macecom</w:t>
      </w:r>
      <w:proofErr w:type="spellEnd"/>
    </w:p>
    <w:p w14:paraId="6A0B34F2" w14:textId="77777777" w:rsidR="000C5D2D" w:rsidRPr="000C5D2D" w:rsidRDefault="000C5D2D" w:rsidP="000C5D2D">
      <w:pPr>
        <w:spacing w:after="0"/>
        <w:rPr>
          <w:rFonts w:ascii="Arial" w:hAnsi="Arial" w:cs="Arial"/>
        </w:rPr>
      </w:pPr>
      <w:r w:rsidRPr="000C5D2D">
        <w:rPr>
          <w:rFonts w:ascii="Arial" w:hAnsi="Arial" w:cs="Arial"/>
        </w:rPr>
        <w:t>502 W Cota Street</w:t>
      </w:r>
    </w:p>
    <w:p w14:paraId="4AFB2173" w14:textId="77777777" w:rsidR="000C5D2D" w:rsidRPr="000C5D2D" w:rsidRDefault="000C5D2D" w:rsidP="000C5D2D">
      <w:pPr>
        <w:spacing w:after="0"/>
        <w:rPr>
          <w:rFonts w:ascii="Arial" w:hAnsi="Arial" w:cs="Arial"/>
        </w:rPr>
      </w:pPr>
      <w:r w:rsidRPr="000C5D2D">
        <w:rPr>
          <w:rFonts w:ascii="Arial" w:hAnsi="Arial" w:cs="Arial"/>
        </w:rPr>
        <w:t>Shelton, WA 98584</w:t>
      </w:r>
    </w:p>
    <w:p w14:paraId="4F8C6229" w14:textId="77777777" w:rsidR="000C5D2D" w:rsidRPr="000C5D2D" w:rsidRDefault="000C5D2D" w:rsidP="000C5D2D">
      <w:pPr>
        <w:spacing w:after="0"/>
        <w:rPr>
          <w:rFonts w:ascii="Arial" w:hAnsi="Arial" w:cs="Arial"/>
        </w:rPr>
      </w:pPr>
      <w:r w:rsidRPr="000C5D2D">
        <w:rPr>
          <w:rFonts w:ascii="Arial" w:hAnsi="Arial" w:cs="Arial"/>
        </w:rPr>
        <w:t>Michael Evans, Executive Director</w:t>
      </w:r>
    </w:p>
    <w:p w14:paraId="579E9224" w14:textId="77777777" w:rsidR="000C5D2D" w:rsidRPr="000C5D2D" w:rsidRDefault="000C5D2D" w:rsidP="000C5D2D">
      <w:pPr>
        <w:spacing w:after="0"/>
        <w:rPr>
          <w:rFonts w:ascii="Arial" w:hAnsi="Arial" w:cs="Arial"/>
        </w:rPr>
      </w:pPr>
      <w:r w:rsidRPr="000C5D2D">
        <w:rPr>
          <w:rFonts w:ascii="Arial" w:hAnsi="Arial" w:cs="Arial"/>
        </w:rPr>
        <w:t>360-490-3050</w:t>
      </w:r>
    </w:p>
    <w:p w14:paraId="78C44073" w14:textId="77777777" w:rsidR="000C5D2D" w:rsidRPr="000C5D2D" w:rsidRDefault="000C5D2D" w:rsidP="000C5D2D">
      <w:pPr>
        <w:spacing w:after="0"/>
        <w:rPr>
          <w:rFonts w:ascii="Arial" w:hAnsi="Arial" w:cs="Arial"/>
        </w:rPr>
      </w:pPr>
    </w:p>
    <w:p w14:paraId="702CDE1A" w14:textId="3870765B" w:rsidR="000C5D2D" w:rsidRPr="000C5D2D" w:rsidRDefault="000C5D2D" w:rsidP="000C5D2D">
      <w:pPr>
        <w:rPr>
          <w:rFonts w:ascii="Arial" w:hAnsi="Arial" w:cs="Arial"/>
        </w:rPr>
      </w:pPr>
      <w:r w:rsidRPr="000C5D2D">
        <w:rPr>
          <w:rFonts w:ascii="Arial" w:hAnsi="Arial" w:cs="Arial"/>
        </w:rPr>
        <w:t>The decision to terminate our contract included CAD</w:t>
      </w:r>
      <w:r w:rsidR="009424A2">
        <w:rPr>
          <w:rFonts w:ascii="Arial" w:hAnsi="Arial" w:cs="Arial"/>
        </w:rPr>
        <w:t xml:space="preserve">, </w:t>
      </w:r>
      <w:r w:rsidRPr="000C5D2D">
        <w:rPr>
          <w:rFonts w:ascii="Arial" w:hAnsi="Arial" w:cs="Arial"/>
        </w:rPr>
        <w:t>RMS</w:t>
      </w:r>
      <w:r w:rsidR="009424A2">
        <w:rPr>
          <w:rFonts w:ascii="Arial" w:hAnsi="Arial" w:cs="Arial"/>
        </w:rPr>
        <w:t xml:space="preserve">, </w:t>
      </w:r>
      <w:r w:rsidRPr="000C5D2D">
        <w:rPr>
          <w:rFonts w:ascii="Arial" w:hAnsi="Arial" w:cs="Arial"/>
        </w:rPr>
        <w:t>Mobile</w:t>
      </w:r>
      <w:r w:rsidR="009424A2">
        <w:rPr>
          <w:rFonts w:ascii="Arial" w:hAnsi="Arial" w:cs="Arial"/>
        </w:rPr>
        <w:t>,</w:t>
      </w:r>
      <w:r w:rsidRPr="000C5D2D">
        <w:rPr>
          <w:rFonts w:ascii="Arial" w:hAnsi="Arial" w:cs="Arial"/>
        </w:rPr>
        <w:t xml:space="preserve"> and Fire RMS. There were issues with different factions within the organization about making changes from their Spillman software to ProPhoenix. This caused challenges </w:t>
      </w:r>
      <w:r w:rsidR="009424A2">
        <w:rPr>
          <w:rFonts w:ascii="Arial" w:hAnsi="Arial" w:cs="Arial"/>
        </w:rPr>
        <w:t>in</w:t>
      </w:r>
      <w:r w:rsidRPr="000C5D2D">
        <w:rPr>
          <w:rFonts w:ascii="Arial" w:hAnsi="Arial" w:cs="Arial"/>
        </w:rPr>
        <w:t xml:space="preserve"> getting the project to stay on course. There were things that the Spillman system did </w:t>
      </w:r>
      <w:r w:rsidR="009424A2">
        <w:rPr>
          <w:rFonts w:ascii="Arial" w:hAnsi="Arial" w:cs="Arial"/>
        </w:rPr>
        <w:t xml:space="preserve">that </w:t>
      </w:r>
      <w:r w:rsidRPr="000C5D2D">
        <w:rPr>
          <w:rFonts w:ascii="Arial" w:hAnsi="Arial" w:cs="Arial"/>
        </w:rPr>
        <w:t>some people liked and Phoenix did not d</w:t>
      </w:r>
      <w:r w:rsidR="009424A2">
        <w:rPr>
          <w:rFonts w:ascii="Arial" w:hAnsi="Arial" w:cs="Arial"/>
        </w:rPr>
        <w:t>o</w:t>
      </w:r>
      <w:r w:rsidRPr="000C5D2D">
        <w:rPr>
          <w:rFonts w:ascii="Arial" w:hAnsi="Arial" w:cs="Arial"/>
        </w:rPr>
        <w:t>. After months of meetings, it was mutually decided</w:t>
      </w:r>
      <w:r w:rsidR="009424A2">
        <w:rPr>
          <w:rFonts w:ascii="Arial" w:hAnsi="Arial" w:cs="Arial"/>
        </w:rPr>
        <w:t xml:space="preserve"> that</w:t>
      </w:r>
      <w:r w:rsidRPr="000C5D2D">
        <w:rPr>
          <w:rFonts w:ascii="Arial" w:hAnsi="Arial" w:cs="Arial"/>
        </w:rPr>
        <w:t xml:space="preserve"> it was best to terminate our </w:t>
      </w:r>
      <w:r w:rsidR="00987A62" w:rsidRPr="000C5D2D">
        <w:rPr>
          <w:rFonts w:ascii="Arial" w:hAnsi="Arial" w:cs="Arial"/>
        </w:rPr>
        <w:t>agreement</w:t>
      </w:r>
      <w:r w:rsidRPr="000C5D2D">
        <w:rPr>
          <w:rFonts w:ascii="Arial" w:hAnsi="Arial" w:cs="Arial"/>
        </w:rPr>
        <w:t xml:space="preserve">. The agency went back to the Spillman system. </w:t>
      </w:r>
      <w:r w:rsidR="009424A2">
        <w:rPr>
          <w:rFonts w:ascii="Arial" w:hAnsi="Arial" w:cs="Arial"/>
        </w:rPr>
        <w:t xml:space="preserve">The </w:t>
      </w:r>
      <w:r w:rsidRPr="000C5D2D">
        <w:rPr>
          <w:rFonts w:ascii="Arial" w:hAnsi="Arial" w:cs="Arial"/>
        </w:rPr>
        <w:t>Executive Director's comment was</w:t>
      </w:r>
      <w:r w:rsidR="009424A2">
        <w:rPr>
          <w:rFonts w:ascii="Arial" w:hAnsi="Arial" w:cs="Arial"/>
        </w:rPr>
        <w:t>, “T</w:t>
      </w:r>
      <w:r w:rsidRPr="000C5D2D">
        <w:rPr>
          <w:rFonts w:ascii="Arial" w:hAnsi="Arial" w:cs="Arial"/>
        </w:rPr>
        <w:t>he troops did not want to make a change from Spillman albeit, he knew Phoenix was much better, however, pressure was to go back to Spillman.</w:t>
      </w:r>
      <w:r w:rsidR="009424A2">
        <w:rPr>
          <w:rFonts w:ascii="Arial" w:hAnsi="Arial" w:cs="Arial"/>
        </w:rPr>
        <w:t>”</w:t>
      </w:r>
    </w:p>
    <w:bookmarkEnd w:id="11"/>
    <w:p w14:paraId="69D27743" w14:textId="77777777" w:rsidR="00973225" w:rsidRPr="00973225" w:rsidRDefault="00973225" w:rsidP="00973225">
      <w:pPr>
        <w:spacing w:after="0"/>
        <w:jc w:val="both"/>
      </w:pPr>
    </w:p>
    <w:p w14:paraId="206406D9" w14:textId="7296F605" w:rsidR="002973DF" w:rsidRPr="00017000" w:rsidRDefault="002973DF" w:rsidP="002973DF">
      <w:pPr>
        <w:pStyle w:val="Heading2"/>
        <w:rPr>
          <w:rFonts w:ascii="Arial" w:hAnsi="Arial" w:cs="Arial"/>
          <w:sz w:val="28"/>
          <w:szCs w:val="28"/>
          <w:u w:val="single"/>
        </w:rPr>
      </w:pPr>
      <w:bookmarkStart w:id="12" w:name="_Toc172021742"/>
      <w:r w:rsidRPr="00017000">
        <w:rPr>
          <w:rFonts w:ascii="Arial" w:hAnsi="Arial" w:cs="Arial"/>
          <w:sz w:val="28"/>
          <w:szCs w:val="28"/>
          <w:u w:val="single"/>
        </w:rPr>
        <w:t>h. Summary of Bidder’s Corporate Experience</w:t>
      </w:r>
      <w:bookmarkEnd w:id="12"/>
    </w:p>
    <w:p w14:paraId="1B39E3A9" w14:textId="0789E302" w:rsidR="00973225" w:rsidRPr="005B68F8" w:rsidRDefault="00AB2BC1" w:rsidP="004C65AA">
      <w:pPr>
        <w:pStyle w:val="Heading3"/>
        <w:ind w:left="720"/>
        <w:rPr>
          <w:rFonts w:ascii="Arial" w:hAnsi="Arial" w:cs="Arial"/>
          <w:sz w:val="24"/>
          <w:szCs w:val="24"/>
        </w:rPr>
      </w:pPr>
      <w:bookmarkStart w:id="13" w:name="_Toc172021743"/>
      <w:proofErr w:type="spellStart"/>
      <w:r w:rsidRPr="005B68F8">
        <w:rPr>
          <w:rFonts w:ascii="Arial" w:hAnsi="Arial" w:cs="Arial"/>
          <w:sz w:val="24"/>
          <w:szCs w:val="24"/>
        </w:rPr>
        <w:t>i</w:t>
      </w:r>
      <w:proofErr w:type="spellEnd"/>
      <w:r w:rsidR="00973225" w:rsidRPr="005B68F8">
        <w:rPr>
          <w:rFonts w:ascii="Arial" w:hAnsi="Arial" w:cs="Arial"/>
          <w:sz w:val="24"/>
          <w:szCs w:val="24"/>
        </w:rPr>
        <w:t>. Similar Projects</w:t>
      </w:r>
      <w:bookmarkEnd w:id="13"/>
    </w:p>
    <w:p w14:paraId="03F66072" w14:textId="5304CB2F" w:rsidR="009424A2" w:rsidRDefault="009424A2" w:rsidP="009424A2">
      <w:pPr>
        <w:ind w:left="720"/>
        <w:rPr>
          <w:rFonts w:ascii="Arial" w:hAnsi="Arial" w:cs="Arial"/>
        </w:rPr>
      </w:pPr>
      <w:r w:rsidRPr="009424A2">
        <w:rPr>
          <w:rFonts w:ascii="Arial" w:hAnsi="Arial" w:cs="Arial"/>
          <w:b/>
          <w:bCs/>
          <w:u w:val="single"/>
        </w:rPr>
        <w:t>Gloucester County Emergency Services</w:t>
      </w:r>
      <w:r w:rsidR="001928C4">
        <w:rPr>
          <w:rFonts w:ascii="Arial" w:hAnsi="Arial" w:cs="Arial"/>
        </w:rPr>
        <w:t xml:space="preserve"> </w:t>
      </w:r>
      <w:r w:rsidRPr="009424A2">
        <w:rPr>
          <w:rFonts w:ascii="Arial" w:hAnsi="Arial" w:cs="Arial"/>
        </w:rPr>
        <w:t>-</w:t>
      </w:r>
      <w:r w:rsidR="001928C4">
        <w:rPr>
          <w:rFonts w:ascii="Arial" w:hAnsi="Arial" w:cs="Arial"/>
        </w:rPr>
        <w:t xml:space="preserve">- </w:t>
      </w:r>
      <w:r w:rsidRPr="009424A2">
        <w:rPr>
          <w:rFonts w:ascii="Arial" w:hAnsi="Arial" w:cs="Arial"/>
        </w:rPr>
        <w:t>Clayton, N</w:t>
      </w:r>
      <w:r>
        <w:rPr>
          <w:rFonts w:ascii="Arial" w:hAnsi="Arial" w:cs="Arial"/>
        </w:rPr>
        <w:t xml:space="preserve">ew </w:t>
      </w:r>
      <w:r w:rsidRPr="009424A2">
        <w:rPr>
          <w:rFonts w:ascii="Arial" w:hAnsi="Arial" w:cs="Arial"/>
        </w:rPr>
        <w:t>J</w:t>
      </w:r>
      <w:r>
        <w:rPr>
          <w:rFonts w:ascii="Arial" w:hAnsi="Arial" w:cs="Arial"/>
        </w:rPr>
        <w:t>ersey</w:t>
      </w:r>
      <w:r w:rsidRPr="009424A2">
        <w:rPr>
          <w:rFonts w:ascii="Arial" w:hAnsi="Arial" w:cs="Arial"/>
        </w:rPr>
        <w:t xml:space="preserve"> (302k Pop</w:t>
      </w:r>
      <w:r>
        <w:rPr>
          <w:rFonts w:ascii="Arial" w:hAnsi="Arial" w:cs="Arial"/>
        </w:rPr>
        <w:t>ulation</w:t>
      </w:r>
      <w:r w:rsidRPr="009424A2">
        <w:rPr>
          <w:rFonts w:ascii="Arial" w:hAnsi="Arial" w:cs="Arial"/>
        </w:rPr>
        <w:t xml:space="preserve">) </w:t>
      </w:r>
    </w:p>
    <w:p w14:paraId="7FE87CAE" w14:textId="4E225682" w:rsidR="009424A2" w:rsidRPr="009424A2" w:rsidRDefault="009424A2" w:rsidP="009424A2">
      <w:pPr>
        <w:pStyle w:val="ListParagraph"/>
        <w:numPr>
          <w:ilvl w:val="0"/>
          <w:numId w:val="8"/>
        </w:numPr>
        <w:rPr>
          <w:rStyle w:val="Hyperlink"/>
          <w:rFonts w:ascii="Arial" w:hAnsi="Arial" w:cs="Arial"/>
          <w:color w:val="auto"/>
        </w:rPr>
      </w:pPr>
      <w:r w:rsidRPr="009424A2">
        <w:rPr>
          <w:rFonts w:ascii="Arial" w:hAnsi="Arial" w:cs="Arial"/>
        </w:rPr>
        <w:t>Deputy Chief Jay Jones (W)856-307-7915</w:t>
      </w:r>
      <w:r>
        <w:rPr>
          <w:rFonts w:ascii="Arial" w:hAnsi="Arial" w:cs="Arial"/>
        </w:rPr>
        <w:t>,</w:t>
      </w:r>
      <w:r w:rsidRPr="009424A2">
        <w:rPr>
          <w:rFonts w:ascii="Arial" w:hAnsi="Arial" w:cs="Arial"/>
        </w:rPr>
        <w:t xml:space="preserve"> jjones@co.gloucester.nj.us</w:t>
      </w:r>
      <w:r w:rsidRPr="009424A2">
        <w:rPr>
          <w:rStyle w:val="Hyperlink"/>
          <w:rFonts w:ascii="Arial" w:hAnsi="Arial" w:cs="Arial"/>
          <w:color w:val="auto"/>
        </w:rPr>
        <w:t xml:space="preserve"> </w:t>
      </w:r>
    </w:p>
    <w:p w14:paraId="5AA61249" w14:textId="77777777" w:rsidR="009424A2" w:rsidRPr="009424A2" w:rsidRDefault="009424A2" w:rsidP="009424A2">
      <w:pPr>
        <w:pStyle w:val="ListParagraph"/>
        <w:numPr>
          <w:ilvl w:val="0"/>
          <w:numId w:val="8"/>
        </w:numPr>
        <w:rPr>
          <w:rFonts w:ascii="Arial" w:hAnsi="Arial" w:cs="Arial"/>
        </w:rPr>
      </w:pPr>
      <w:r w:rsidRPr="009424A2">
        <w:rPr>
          <w:rFonts w:ascii="Arial" w:hAnsi="Arial" w:cs="Arial"/>
        </w:rPr>
        <w:t xml:space="preserve">Customer since 11/3/10 – Live since 10/15/12. </w:t>
      </w:r>
    </w:p>
    <w:p w14:paraId="3157B45C" w14:textId="58E19935" w:rsidR="009424A2" w:rsidRPr="009424A2" w:rsidRDefault="009424A2" w:rsidP="009424A2">
      <w:pPr>
        <w:pStyle w:val="ListParagraph"/>
        <w:numPr>
          <w:ilvl w:val="0"/>
          <w:numId w:val="8"/>
        </w:numPr>
        <w:rPr>
          <w:rFonts w:ascii="Arial" w:hAnsi="Arial" w:cs="Arial"/>
        </w:rPr>
      </w:pPr>
      <w:r w:rsidRPr="009424A2">
        <w:rPr>
          <w:rFonts w:ascii="Arial" w:hAnsi="Arial" w:cs="Arial"/>
        </w:rPr>
        <w:t xml:space="preserve">CAD </w:t>
      </w:r>
      <w:r w:rsidR="001928C4">
        <w:rPr>
          <w:rFonts w:ascii="Arial" w:hAnsi="Arial" w:cs="Arial"/>
        </w:rPr>
        <w:t>c</w:t>
      </w:r>
      <w:r w:rsidRPr="009424A2">
        <w:rPr>
          <w:rFonts w:ascii="Arial" w:hAnsi="Arial" w:cs="Arial"/>
        </w:rPr>
        <w:t xml:space="preserve">enter serving all 41 </w:t>
      </w:r>
      <w:r>
        <w:rPr>
          <w:rFonts w:ascii="Arial" w:hAnsi="Arial" w:cs="Arial"/>
        </w:rPr>
        <w:t>fire departments</w:t>
      </w:r>
      <w:r w:rsidRPr="009424A2">
        <w:rPr>
          <w:rFonts w:ascii="Arial" w:hAnsi="Arial" w:cs="Arial"/>
        </w:rPr>
        <w:t xml:space="preserve">, 6 </w:t>
      </w:r>
      <w:r>
        <w:rPr>
          <w:rFonts w:ascii="Arial" w:hAnsi="Arial" w:cs="Arial"/>
        </w:rPr>
        <w:t>a</w:t>
      </w:r>
      <w:r w:rsidRPr="009424A2">
        <w:rPr>
          <w:rFonts w:ascii="Arial" w:hAnsi="Arial" w:cs="Arial"/>
        </w:rPr>
        <w:t xml:space="preserve">mbulance </w:t>
      </w:r>
      <w:r>
        <w:rPr>
          <w:rFonts w:ascii="Arial" w:hAnsi="Arial" w:cs="Arial"/>
        </w:rPr>
        <w:t>s</w:t>
      </w:r>
      <w:r w:rsidRPr="009424A2">
        <w:rPr>
          <w:rFonts w:ascii="Arial" w:hAnsi="Arial" w:cs="Arial"/>
        </w:rPr>
        <w:t>quads</w:t>
      </w:r>
      <w:r>
        <w:rPr>
          <w:rFonts w:ascii="Arial" w:hAnsi="Arial" w:cs="Arial"/>
        </w:rPr>
        <w:t xml:space="preserve">, </w:t>
      </w:r>
      <w:r w:rsidR="00987A62">
        <w:rPr>
          <w:rFonts w:ascii="Arial" w:hAnsi="Arial" w:cs="Arial"/>
        </w:rPr>
        <w:t xml:space="preserve">and </w:t>
      </w:r>
      <w:r w:rsidRPr="009424A2">
        <w:rPr>
          <w:rFonts w:ascii="Arial" w:hAnsi="Arial" w:cs="Arial"/>
        </w:rPr>
        <w:t xml:space="preserve">4 </w:t>
      </w:r>
      <w:r>
        <w:rPr>
          <w:rFonts w:ascii="Arial" w:hAnsi="Arial" w:cs="Arial"/>
        </w:rPr>
        <w:t>p</w:t>
      </w:r>
      <w:r w:rsidRPr="009424A2">
        <w:rPr>
          <w:rFonts w:ascii="Arial" w:hAnsi="Arial" w:cs="Arial"/>
        </w:rPr>
        <w:t xml:space="preserve">aramedics. All 24 </w:t>
      </w:r>
      <w:r>
        <w:rPr>
          <w:rFonts w:ascii="Arial" w:hAnsi="Arial" w:cs="Arial"/>
        </w:rPr>
        <w:t>p</w:t>
      </w:r>
      <w:r w:rsidRPr="009424A2">
        <w:rPr>
          <w:rFonts w:ascii="Arial" w:hAnsi="Arial" w:cs="Arial"/>
        </w:rPr>
        <w:t xml:space="preserve">olice </w:t>
      </w:r>
      <w:r>
        <w:rPr>
          <w:rFonts w:ascii="Arial" w:hAnsi="Arial" w:cs="Arial"/>
        </w:rPr>
        <w:t>departments</w:t>
      </w:r>
      <w:r w:rsidRPr="009424A2">
        <w:rPr>
          <w:rFonts w:ascii="Arial" w:hAnsi="Arial" w:cs="Arial"/>
        </w:rPr>
        <w:t xml:space="preserve">, </w:t>
      </w:r>
      <w:r w:rsidR="00987A62">
        <w:rPr>
          <w:rFonts w:ascii="Arial" w:hAnsi="Arial" w:cs="Arial"/>
        </w:rPr>
        <w:t xml:space="preserve">the </w:t>
      </w:r>
      <w:r w:rsidR="004008C9">
        <w:rPr>
          <w:rFonts w:ascii="Arial" w:hAnsi="Arial" w:cs="Arial"/>
        </w:rPr>
        <w:t>s</w:t>
      </w:r>
      <w:r w:rsidR="004008C9" w:rsidRPr="009424A2">
        <w:rPr>
          <w:rFonts w:ascii="Arial" w:hAnsi="Arial" w:cs="Arial"/>
        </w:rPr>
        <w:t>heriff’s</w:t>
      </w:r>
      <w:r w:rsidRPr="009424A2">
        <w:rPr>
          <w:rFonts w:ascii="Arial" w:hAnsi="Arial" w:cs="Arial"/>
        </w:rPr>
        <w:t xml:space="preserve"> </w:t>
      </w:r>
      <w:r>
        <w:rPr>
          <w:rFonts w:ascii="Arial" w:hAnsi="Arial" w:cs="Arial"/>
        </w:rPr>
        <w:t>d</w:t>
      </w:r>
      <w:r w:rsidRPr="009424A2">
        <w:rPr>
          <w:rFonts w:ascii="Arial" w:hAnsi="Arial" w:cs="Arial"/>
        </w:rPr>
        <w:t>ep</w:t>
      </w:r>
      <w:r>
        <w:rPr>
          <w:rFonts w:ascii="Arial" w:hAnsi="Arial" w:cs="Arial"/>
        </w:rPr>
        <w:t>artment,</w:t>
      </w:r>
      <w:r w:rsidRPr="009424A2">
        <w:rPr>
          <w:rFonts w:ascii="Arial" w:hAnsi="Arial" w:cs="Arial"/>
        </w:rPr>
        <w:t xml:space="preserve"> along with </w:t>
      </w:r>
      <w:r w:rsidR="00987A62">
        <w:rPr>
          <w:rFonts w:ascii="Arial" w:hAnsi="Arial" w:cs="Arial"/>
        </w:rPr>
        <w:t>prosecutor's</w:t>
      </w:r>
      <w:r w:rsidRPr="009424A2">
        <w:rPr>
          <w:rFonts w:ascii="Arial" w:hAnsi="Arial" w:cs="Arial"/>
        </w:rPr>
        <w:t xml:space="preserve"> </w:t>
      </w:r>
      <w:r>
        <w:rPr>
          <w:rFonts w:ascii="Arial" w:hAnsi="Arial" w:cs="Arial"/>
        </w:rPr>
        <w:t>o</w:t>
      </w:r>
      <w:r w:rsidRPr="009424A2">
        <w:rPr>
          <w:rFonts w:ascii="Arial" w:hAnsi="Arial" w:cs="Arial"/>
        </w:rPr>
        <w:t>ffice,</w:t>
      </w:r>
      <w:r>
        <w:rPr>
          <w:rFonts w:ascii="Arial" w:hAnsi="Arial" w:cs="Arial"/>
        </w:rPr>
        <w:t xml:space="preserve"> </w:t>
      </w:r>
      <w:r w:rsidRPr="009424A2">
        <w:rPr>
          <w:rFonts w:ascii="Arial" w:hAnsi="Arial" w:cs="Arial"/>
        </w:rPr>
        <w:t>SWAT</w:t>
      </w:r>
      <w:r>
        <w:rPr>
          <w:rFonts w:ascii="Arial" w:hAnsi="Arial" w:cs="Arial"/>
        </w:rPr>
        <w:t>,</w:t>
      </w:r>
      <w:r w:rsidRPr="009424A2">
        <w:rPr>
          <w:rFonts w:ascii="Arial" w:hAnsi="Arial" w:cs="Arial"/>
        </w:rPr>
        <w:t xml:space="preserve"> and </w:t>
      </w:r>
      <w:r>
        <w:rPr>
          <w:rFonts w:ascii="Arial" w:hAnsi="Arial" w:cs="Arial"/>
        </w:rPr>
        <w:t>e</w:t>
      </w:r>
      <w:r w:rsidRPr="009424A2">
        <w:rPr>
          <w:rFonts w:ascii="Arial" w:hAnsi="Arial" w:cs="Arial"/>
        </w:rPr>
        <w:t xml:space="preserve">mergency </w:t>
      </w:r>
      <w:r>
        <w:rPr>
          <w:rFonts w:ascii="Arial" w:hAnsi="Arial" w:cs="Arial"/>
        </w:rPr>
        <w:t>r</w:t>
      </w:r>
      <w:r w:rsidRPr="009424A2">
        <w:rPr>
          <w:rFonts w:ascii="Arial" w:hAnsi="Arial" w:cs="Arial"/>
        </w:rPr>
        <w:t xml:space="preserve">esponse </w:t>
      </w:r>
      <w:r>
        <w:rPr>
          <w:rFonts w:ascii="Arial" w:hAnsi="Arial" w:cs="Arial"/>
        </w:rPr>
        <w:t>t</w:t>
      </w:r>
      <w:r w:rsidRPr="009424A2">
        <w:rPr>
          <w:rFonts w:ascii="Arial" w:hAnsi="Arial" w:cs="Arial"/>
        </w:rPr>
        <w:t xml:space="preserve">eams. Police </w:t>
      </w:r>
      <w:r>
        <w:rPr>
          <w:rFonts w:ascii="Arial" w:hAnsi="Arial" w:cs="Arial"/>
        </w:rPr>
        <w:t>and f</w:t>
      </w:r>
      <w:r w:rsidRPr="009424A2">
        <w:rPr>
          <w:rFonts w:ascii="Arial" w:hAnsi="Arial" w:cs="Arial"/>
        </w:rPr>
        <w:t xml:space="preserve">ire using ProPhoenix RMS. </w:t>
      </w:r>
    </w:p>
    <w:p w14:paraId="3814BBDE" w14:textId="0752711A" w:rsidR="001928C4" w:rsidRDefault="009424A2" w:rsidP="009424A2">
      <w:pPr>
        <w:pStyle w:val="ListParagraph"/>
        <w:numPr>
          <w:ilvl w:val="0"/>
          <w:numId w:val="8"/>
        </w:numPr>
        <w:rPr>
          <w:rFonts w:ascii="Arial" w:hAnsi="Arial" w:cs="Arial"/>
        </w:rPr>
      </w:pPr>
      <w:r w:rsidRPr="009424A2">
        <w:rPr>
          <w:rFonts w:ascii="Arial" w:hAnsi="Arial" w:cs="Arial"/>
        </w:rPr>
        <w:t xml:space="preserve">Calls for Service: 240,000  </w:t>
      </w:r>
    </w:p>
    <w:p w14:paraId="71FA3A54" w14:textId="7B243BBD" w:rsidR="009424A2" w:rsidRPr="009424A2" w:rsidRDefault="009424A2" w:rsidP="009424A2">
      <w:pPr>
        <w:pStyle w:val="ListParagraph"/>
        <w:numPr>
          <w:ilvl w:val="0"/>
          <w:numId w:val="8"/>
        </w:numPr>
        <w:rPr>
          <w:rFonts w:ascii="Arial" w:hAnsi="Arial" w:cs="Arial"/>
        </w:rPr>
      </w:pPr>
      <w:r w:rsidRPr="009424A2">
        <w:rPr>
          <w:rFonts w:ascii="Arial" w:hAnsi="Arial" w:cs="Arial"/>
        </w:rPr>
        <w:t xml:space="preserve">ProPhoenix was the Primary Contractor. No Sub-Contractors. </w:t>
      </w:r>
    </w:p>
    <w:p w14:paraId="279C8F8B" w14:textId="634D7593" w:rsidR="009424A2" w:rsidRPr="009424A2" w:rsidRDefault="009424A2" w:rsidP="009424A2">
      <w:pPr>
        <w:pStyle w:val="ListParagraph"/>
        <w:numPr>
          <w:ilvl w:val="0"/>
          <w:numId w:val="8"/>
        </w:numPr>
        <w:rPr>
          <w:rFonts w:ascii="Arial" w:hAnsi="Arial" w:cs="Arial"/>
        </w:rPr>
      </w:pPr>
      <w:r w:rsidRPr="009424A2">
        <w:rPr>
          <w:rFonts w:ascii="Arial" w:hAnsi="Arial" w:cs="Arial"/>
        </w:rPr>
        <w:lastRenderedPageBreak/>
        <w:t xml:space="preserve">ProPhoenix responsibilities </w:t>
      </w:r>
      <w:r w:rsidR="00987A62">
        <w:rPr>
          <w:rFonts w:ascii="Arial" w:hAnsi="Arial" w:cs="Arial"/>
        </w:rPr>
        <w:t xml:space="preserve">are </w:t>
      </w:r>
      <w:r w:rsidRPr="009424A2">
        <w:rPr>
          <w:rFonts w:ascii="Arial" w:hAnsi="Arial" w:cs="Arial"/>
        </w:rPr>
        <w:t xml:space="preserve">as follows – Establish a Kick-off Meeting – Based </w:t>
      </w:r>
      <w:proofErr w:type="gramStart"/>
      <w:r w:rsidRPr="009424A2">
        <w:rPr>
          <w:rFonts w:ascii="Arial" w:hAnsi="Arial" w:cs="Arial"/>
        </w:rPr>
        <w:t>On</w:t>
      </w:r>
      <w:proofErr w:type="gramEnd"/>
      <w:r w:rsidRPr="009424A2">
        <w:rPr>
          <w:rFonts w:ascii="Arial" w:hAnsi="Arial" w:cs="Arial"/>
        </w:rPr>
        <w:t xml:space="preserve"> The Results Of The Meeting – Create A SOW/Project Plan – Assign Project Managers – Schedule Meetings – Create A Training Plan – Install Software – Implement – Do Data Conversion With Our Internal Team – Set Go-Live Date – Assign Phoenix Go-live Onsite Team – Go Live – Set-Follow-up Post Go Live And Assist Where Needed. </w:t>
      </w:r>
    </w:p>
    <w:p w14:paraId="23869CDB" w14:textId="77777777" w:rsidR="006C4A47" w:rsidRPr="009424A2" w:rsidRDefault="006C4A47" w:rsidP="009424A2">
      <w:pPr>
        <w:ind w:left="960"/>
        <w:rPr>
          <w:rFonts w:ascii="Arial" w:hAnsi="Arial" w:cs="Arial"/>
        </w:rPr>
      </w:pPr>
    </w:p>
    <w:p w14:paraId="642CA626" w14:textId="79F3B3A5" w:rsidR="009424A2" w:rsidRDefault="009424A2" w:rsidP="009424A2">
      <w:pPr>
        <w:ind w:left="720"/>
        <w:rPr>
          <w:rFonts w:ascii="Arial" w:hAnsi="Arial" w:cs="Arial"/>
        </w:rPr>
      </w:pPr>
      <w:r w:rsidRPr="009424A2">
        <w:rPr>
          <w:rFonts w:ascii="Arial" w:hAnsi="Arial" w:cs="Arial"/>
          <w:b/>
          <w:bCs/>
          <w:u w:val="single"/>
        </w:rPr>
        <w:t>Milwaukee County Sheriff’s Office</w:t>
      </w:r>
      <w:r w:rsidRPr="009424A2">
        <w:rPr>
          <w:rFonts w:ascii="Arial" w:hAnsi="Arial" w:cs="Arial"/>
          <w:b/>
          <w:bCs/>
        </w:rPr>
        <w:t xml:space="preserve"> </w:t>
      </w:r>
      <w:r w:rsidRPr="001928C4">
        <w:rPr>
          <w:rFonts w:ascii="Arial" w:hAnsi="Arial" w:cs="Arial"/>
        </w:rPr>
        <w:t>-</w:t>
      </w:r>
      <w:r w:rsidR="001928C4">
        <w:rPr>
          <w:rFonts w:ascii="Arial" w:hAnsi="Arial" w:cs="Arial"/>
        </w:rPr>
        <w:t>-</w:t>
      </w:r>
      <w:r w:rsidRPr="009424A2">
        <w:rPr>
          <w:rFonts w:ascii="Arial" w:hAnsi="Arial" w:cs="Arial"/>
          <w:b/>
          <w:bCs/>
        </w:rPr>
        <w:t xml:space="preserve"> </w:t>
      </w:r>
      <w:r w:rsidRPr="009424A2">
        <w:rPr>
          <w:rFonts w:ascii="Arial" w:hAnsi="Arial" w:cs="Arial"/>
        </w:rPr>
        <w:t>Milwaukee, W</w:t>
      </w:r>
      <w:r>
        <w:rPr>
          <w:rFonts w:ascii="Arial" w:hAnsi="Arial" w:cs="Arial"/>
        </w:rPr>
        <w:t>isconsin</w:t>
      </w:r>
      <w:r w:rsidRPr="009424A2">
        <w:rPr>
          <w:rFonts w:ascii="Arial" w:hAnsi="Arial" w:cs="Arial"/>
        </w:rPr>
        <w:t xml:space="preserve"> (948k Pop</w:t>
      </w:r>
      <w:r>
        <w:rPr>
          <w:rFonts w:ascii="Arial" w:hAnsi="Arial" w:cs="Arial"/>
        </w:rPr>
        <w:t>ulation</w:t>
      </w:r>
      <w:r w:rsidRPr="009424A2">
        <w:rPr>
          <w:rFonts w:ascii="Arial" w:hAnsi="Arial" w:cs="Arial"/>
        </w:rPr>
        <w:t xml:space="preserve">) </w:t>
      </w:r>
    </w:p>
    <w:p w14:paraId="3AE41807" w14:textId="206A4265" w:rsidR="001928C4" w:rsidRPr="001928C4" w:rsidRDefault="009424A2" w:rsidP="009424A2">
      <w:pPr>
        <w:pStyle w:val="ListParagraph"/>
        <w:numPr>
          <w:ilvl w:val="0"/>
          <w:numId w:val="9"/>
        </w:numPr>
        <w:rPr>
          <w:rStyle w:val="Hyperlink"/>
          <w:rFonts w:ascii="Arial" w:hAnsi="Arial" w:cs="Arial"/>
          <w:color w:val="auto"/>
          <w:u w:val="none"/>
        </w:rPr>
      </w:pPr>
      <w:r w:rsidRPr="009424A2">
        <w:rPr>
          <w:rFonts w:ascii="Arial" w:hAnsi="Arial" w:cs="Arial"/>
        </w:rPr>
        <w:t xml:space="preserve">System Administrator Andrew Carrion (W) 414-278-2038, </w:t>
      </w:r>
      <w:r w:rsidR="001928C4" w:rsidRPr="001928C4">
        <w:rPr>
          <w:rFonts w:ascii="Arial" w:hAnsi="Arial" w:cs="Arial"/>
        </w:rPr>
        <w:t>andrew.carrion@milwaukeecountywi.gov</w:t>
      </w:r>
    </w:p>
    <w:p w14:paraId="11C04094" w14:textId="77777777" w:rsidR="001928C4" w:rsidRDefault="009424A2" w:rsidP="009424A2">
      <w:pPr>
        <w:pStyle w:val="ListParagraph"/>
        <w:numPr>
          <w:ilvl w:val="0"/>
          <w:numId w:val="9"/>
        </w:numPr>
        <w:rPr>
          <w:rFonts w:ascii="Arial" w:hAnsi="Arial" w:cs="Arial"/>
        </w:rPr>
      </w:pPr>
      <w:r w:rsidRPr="009424A2">
        <w:rPr>
          <w:rFonts w:ascii="Arial" w:hAnsi="Arial" w:cs="Arial"/>
        </w:rPr>
        <w:t xml:space="preserve">Customer since 10/28/05 – Live </w:t>
      </w:r>
      <w:r w:rsidR="001928C4">
        <w:rPr>
          <w:rFonts w:ascii="Arial" w:hAnsi="Arial" w:cs="Arial"/>
        </w:rPr>
        <w:t>s</w:t>
      </w:r>
      <w:r w:rsidRPr="009424A2">
        <w:rPr>
          <w:rFonts w:ascii="Arial" w:hAnsi="Arial" w:cs="Arial"/>
        </w:rPr>
        <w:t xml:space="preserve">ince 6/07 with RMS with gradual growth over the years.  </w:t>
      </w:r>
    </w:p>
    <w:p w14:paraId="6F827736" w14:textId="17E39B0F" w:rsidR="001928C4" w:rsidRDefault="009424A2" w:rsidP="009424A2">
      <w:pPr>
        <w:pStyle w:val="ListParagraph"/>
        <w:numPr>
          <w:ilvl w:val="0"/>
          <w:numId w:val="9"/>
        </w:numPr>
        <w:rPr>
          <w:rFonts w:ascii="Arial" w:hAnsi="Arial" w:cs="Arial"/>
        </w:rPr>
      </w:pPr>
      <w:r w:rsidRPr="009424A2">
        <w:rPr>
          <w:rFonts w:ascii="Arial" w:hAnsi="Arial" w:cs="Arial"/>
        </w:rPr>
        <w:t xml:space="preserve">CAD serving </w:t>
      </w:r>
      <w:r w:rsidR="001928C4">
        <w:rPr>
          <w:rFonts w:ascii="Arial" w:hAnsi="Arial" w:cs="Arial"/>
        </w:rPr>
        <w:t>l</w:t>
      </w:r>
      <w:r w:rsidRPr="009424A2">
        <w:rPr>
          <w:rFonts w:ascii="Arial" w:hAnsi="Arial" w:cs="Arial"/>
        </w:rPr>
        <w:t xml:space="preserve">aw </w:t>
      </w:r>
      <w:r w:rsidR="001928C4">
        <w:rPr>
          <w:rFonts w:ascii="Arial" w:hAnsi="Arial" w:cs="Arial"/>
        </w:rPr>
        <w:t>and j</w:t>
      </w:r>
      <w:r w:rsidRPr="009424A2">
        <w:rPr>
          <w:rFonts w:ascii="Arial" w:hAnsi="Arial" w:cs="Arial"/>
        </w:rPr>
        <w:t>ail</w:t>
      </w:r>
      <w:bookmarkStart w:id="14" w:name="_Hlk125541446"/>
    </w:p>
    <w:p w14:paraId="18161306" w14:textId="77777777" w:rsidR="001928C4" w:rsidRDefault="009424A2" w:rsidP="009424A2">
      <w:pPr>
        <w:pStyle w:val="ListParagraph"/>
        <w:numPr>
          <w:ilvl w:val="0"/>
          <w:numId w:val="9"/>
        </w:numPr>
        <w:rPr>
          <w:rFonts w:ascii="Arial" w:hAnsi="Arial" w:cs="Arial"/>
        </w:rPr>
      </w:pPr>
      <w:r w:rsidRPr="009424A2">
        <w:rPr>
          <w:rFonts w:ascii="Arial" w:hAnsi="Arial" w:cs="Arial"/>
        </w:rPr>
        <w:t xml:space="preserve">Calls for Service:  220,000 </w:t>
      </w:r>
    </w:p>
    <w:p w14:paraId="5544C1F3" w14:textId="0FDFD11F" w:rsidR="009424A2" w:rsidRPr="001928C4" w:rsidRDefault="009424A2" w:rsidP="001928C4">
      <w:pPr>
        <w:pStyle w:val="ListParagraph"/>
        <w:numPr>
          <w:ilvl w:val="0"/>
          <w:numId w:val="9"/>
        </w:numPr>
        <w:rPr>
          <w:rFonts w:ascii="Arial" w:hAnsi="Arial" w:cs="Arial"/>
        </w:rPr>
      </w:pPr>
      <w:bookmarkStart w:id="15" w:name="_Hlk171683400"/>
      <w:r w:rsidRPr="009424A2">
        <w:rPr>
          <w:rFonts w:ascii="Arial" w:hAnsi="Arial" w:cs="Arial"/>
        </w:rPr>
        <w:t xml:space="preserve">ProPhoenix was the Primary Contractor. </w:t>
      </w:r>
      <w:r w:rsidRPr="001928C4">
        <w:rPr>
          <w:rFonts w:ascii="Arial" w:hAnsi="Arial" w:cs="Arial"/>
        </w:rPr>
        <w:t xml:space="preserve">No Sub-Contractors.   </w:t>
      </w:r>
      <w:bookmarkEnd w:id="14"/>
    </w:p>
    <w:bookmarkEnd w:id="15"/>
    <w:p w14:paraId="49D16CF4" w14:textId="2373C6D1" w:rsidR="009424A2" w:rsidRPr="001928C4" w:rsidRDefault="009424A2" w:rsidP="001928C4">
      <w:pPr>
        <w:pStyle w:val="ListParagraph"/>
        <w:numPr>
          <w:ilvl w:val="0"/>
          <w:numId w:val="9"/>
        </w:numPr>
        <w:rPr>
          <w:rFonts w:ascii="Arial" w:hAnsi="Arial" w:cs="Arial"/>
        </w:rPr>
      </w:pPr>
      <w:r w:rsidRPr="001928C4">
        <w:rPr>
          <w:rFonts w:ascii="Arial" w:hAnsi="Arial" w:cs="Arial"/>
        </w:rPr>
        <w:t xml:space="preserve">ProPhoenix responsibilities </w:t>
      </w:r>
      <w:r w:rsidR="00987A62">
        <w:rPr>
          <w:rFonts w:ascii="Arial" w:hAnsi="Arial" w:cs="Arial"/>
        </w:rPr>
        <w:t xml:space="preserve">are </w:t>
      </w:r>
      <w:r w:rsidRPr="001928C4">
        <w:rPr>
          <w:rFonts w:ascii="Arial" w:hAnsi="Arial" w:cs="Arial"/>
        </w:rPr>
        <w:t xml:space="preserve">as follows – Establish a Kick-off Meeting – Based </w:t>
      </w:r>
      <w:proofErr w:type="gramStart"/>
      <w:r w:rsidRPr="001928C4">
        <w:rPr>
          <w:rFonts w:ascii="Arial" w:hAnsi="Arial" w:cs="Arial"/>
        </w:rPr>
        <w:t>On</w:t>
      </w:r>
      <w:proofErr w:type="gramEnd"/>
      <w:r w:rsidRPr="001928C4">
        <w:rPr>
          <w:rFonts w:ascii="Arial" w:hAnsi="Arial" w:cs="Arial"/>
        </w:rPr>
        <w:t xml:space="preserve"> The Results Of The Meeting – Create A SOW/Project Plan – Assign Project Managers – Schedule Meetings – Create A Training Plan – Install Software – Implement – Do Data Conversion With Our Internal Team – Set Go-Live Date – Assign Phoenix Go-live Onsite Team – Go Live – Set-Follow-up Post Go Live And Assist Where Needed</w:t>
      </w:r>
    </w:p>
    <w:p w14:paraId="024DB924" w14:textId="77777777" w:rsidR="009424A2" w:rsidRPr="009424A2" w:rsidRDefault="009424A2" w:rsidP="009424A2">
      <w:pPr>
        <w:ind w:left="960"/>
        <w:rPr>
          <w:rFonts w:ascii="Arial" w:hAnsi="Arial" w:cs="Arial"/>
        </w:rPr>
      </w:pPr>
    </w:p>
    <w:p w14:paraId="7AC44E26" w14:textId="133E2B03" w:rsidR="009424A2" w:rsidRPr="009424A2" w:rsidRDefault="009424A2" w:rsidP="009424A2">
      <w:pPr>
        <w:ind w:left="720"/>
        <w:rPr>
          <w:rFonts w:ascii="Arial" w:hAnsi="Arial" w:cs="Arial"/>
        </w:rPr>
      </w:pPr>
      <w:r w:rsidRPr="001928C4">
        <w:rPr>
          <w:rFonts w:ascii="Arial" w:hAnsi="Arial" w:cs="Arial"/>
          <w:b/>
          <w:bCs/>
          <w:u w:val="single"/>
        </w:rPr>
        <w:t>Walworth County Sheriff</w:t>
      </w:r>
      <w:r w:rsidR="001928C4" w:rsidRPr="001928C4">
        <w:rPr>
          <w:rFonts w:ascii="Arial" w:hAnsi="Arial" w:cs="Arial"/>
          <w:b/>
          <w:bCs/>
          <w:u w:val="single"/>
        </w:rPr>
        <w:t>’s Office</w:t>
      </w:r>
      <w:r w:rsidRPr="009424A2">
        <w:rPr>
          <w:rFonts w:ascii="Arial" w:hAnsi="Arial" w:cs="Arial"/>
          <w:b/>
          <w:bCs/>
        </w:rPr>
        <w:t xml:space="preserve"> </w:t>
      </w:r>
      <w:r w:rsidRPr="001928C4">
        <w:rPr>
          <w:rFonts w:ascii="Arial" w:hAnsi="Arial" w:cs="Arial"/>
        </w:rPr>
        <w:t>–</w:t>
      </w:r>
      <w:r w:rsidRPr="009424A2">
        <w:rPr>
          <w:rFonts w:ascii="Arial" w:hAnsi="Arial" w:cs="Arial"/>
          <w:b/>
          <w:bCs/>
        </w:rPr>
        <w:t xml:space="preserve"> </w:t>
      </w:r>
      <w:r w:rsidRPr="009424A2">
        <w:rPr>
          <w:rFonts w:ascii="Arial" w:hAnsi="Arial" w:cs="Arial"/>
        </w:rPr>
        <w:t>Elk Horn, W</w:t>
      </w:r>
      <w:r w:rsidR="001928C4">
        <w:rPr>
          <w:rFonts w:ascii="Arial" w:hAnsi="Arial" w:cs="Arial"/>
        </w:rPr>
        <w:t>isconsin</w:t>
      </w:r>
      <w:r w:rsidRPr="009424A2">
        <w:rPr>
          <w:rFonts w:ascii="Arial" w:hAnsi="Arial" w:cs="Arial"/>
        </w:rPr>
        <w:t xml:space="preserve"> (104k Pop</w:t>
      </w:r>
      <w:r w:rsidR="001928C4">
        <w:rPr>
          <w:rFonts w:ascii="Arial" w:hAnsi="Arial" w:cs="Arial"/>
        </w:rPr>
        <w:t>ulation</w:t>
      </w:r>
      <w:r w:rsidRPr="009424A2">
        <w:rPr>
          <w:rFonts w:ascii="Arial" w:hAnsi="Arial" w:cs="Arial"/>
        </w:rPr>
        <w:t>)</w:t>
      </w:r>
    </w:p>
    <w:p w14:paraId="57F71139" w14:textId="567609C0" w:rsidR="009424A2" w:rsidRPr="001928C4" w:rsidRDefault="009424A2" w:rsidP="001928C4">
      <w:pPr>
        <w:pStyle w:val="ListParagraph"/>
        <w:numPr>
          <w:ilvl w:val="0"/>
          <w:numId w:val="10"/>
        </w:numPr>
        <w:spacing w:after="0"/>
        <w:rPr>
          <w:rFonts w:ascii="Arial" w:hAnsi="Arial" w:cs="Arial"/>
        </w:rPr>
      </w:pPr>
      <w:r w:rsidRPr="001928C4">
        <w:rPr>
          <w:rFonts w:ascii="Arial" w:hAnsi="Arial" w:cs="Arial"/>
        </w:rPr>
        <w:t>Captain Todd Neumann (W) 262-741-4621</w:t>
      </w:r>
      <w:r w:rsidR="001928C4" w:rsidRPr="001928C4">
        <w:rPr>
          <w:rFonts w:ascii="Arial" w:hAnsi="Arial" w:cs="Arial"/>
        </w:rPr>
        <w:t>,</w:t>
      </w:r>
      <w:r w:rsidRPr="001928C4">
        <w:rPr>
          <w:rFonts w:ascii="Arial" w:hAnsi="Arial" w:cs="Arial"/>
        </w:rPr>
        <w:t xml:space="preserve"> tneumann@co.walworth.wi.us</w:t>
      </w:r>
    </w:p>
    <w:p w14:paraId="4653D6ED" w14:textId="77777777" w:rsidR="001928C4" w:rsidRDefault="009424A2" w:rsidP="001928C4">
      <w:pPr>
        <w:pStyle w:val="ListParagraph"/>
        <w:numPr>
          <w:ilvl w:val="0"/>
          <w:numId w:val="10"/>
        </w:numPr>
        <w:spacing w:after="0"/>
        <w:rPr>
          <w:rFonts w:ascii="Arial" w:hAnsi="Arial" w:cs="Arial"/>
        </w:rPr>
      </w:pPr>
      <w:r w:rsidRPr="001928C4">
        <w:rPr>
          <w:rFonts w:ascii="Arial" w:hAnsi="Arial" w:cs="Arial"/>
        </w:rPr>
        <w:t xml:space="preserve">Customer since 5/6/09 – Live since 7/2010.  </w:t>
      </w:r>
    </w:p>
    <w:p w14:paraId="3C5CAD92" w14:textId="5D392D6E" w:rsidR="009424A2" w:rsidRPr="001928C4" w:rsidRDefault="009424A2" w:rsidP="001928C4">
      <w:pPr>
        <w:pStyle w:val="ListParagraph"/>
        <w:numPr>
          <w:ilvl w:val="0"/>
          <w:numId w:val="10"/>
        </w:numPr>
        <w:spacing w:after="0"/>
        <w:rPr>
          <w:rFonts w:ascii="Arial" w:hAnsi="Arial" w:cs="Arial"/>
        </w:rPr>
      </w:pPr>
      <w:r w:rsidRPr="001928C4">
        <w:rPr>
          <w:rFonts w:ascii="Arial" w:hAnsi="Arial" w:cs="Arial"/>
        </w:rPr>
        <w:t xml:space="preserve">CAD serving </w:t>
      </w:r>
      <w:r w:rsidR="001928C4">
        <w:rPr>
          <w:rFonts w:ascii="Arial" w:hAnsi="Arial" w:cs="Arial"/>
        </w:rPr>
        <w:t>s</w:t>
      </w:r>
      <w:r w:rsidRPr="001928C4">
        <w:rPr>
          <w:rFonts w:ascii="Arial" w:hAnsi="Arial" w:cs="Arial"/>
        </w:rPr>
        <w:t>heriff</w:t>
      </w:r>
      <w:r w:rsidR="001928C4">
        <w:rPr>
          <w:rFonts w:ascii="Arial" w:hAnsi="Arial" w:cs="Arial"/>
        </w:rPr>
        <w:t>’s department</w:t>
      </w:r>
      <w:r w:rsidRPr="001928C4">
        <w:rPr>
          <w:rFonts w:ascii="Arial" w:hAnsi="Arial" w:cs="Arial"/>
        </w:rPr>
        <w:t xml:space="preserve">, 22 </w:t>
      </w:r>
      <w:r w:rsidR="001928C4">
        <w:rPr>
          <w:rFonts w:ascii="Arial" w:hAnsi="Arial" w:cs="Arial"/>
        </w:rPr>
        <w:t>p</w:t>
      </w:r>
      <w:r w:rsidRPr="001928C4">
        <w:rPr>
          <w:rFonts w:ascii="Arial" w:hAnsi="Arial" w:cs="Arial"/>
        </w:rPr>
        <w:t>olice</w:t>
      </w:r>
      <w:r w:rsidR="001928C4">
        <w:rPr>
          <w:rFonts w:ascii="Arial" w:hAnsi="Arial" w:cs="Arial"/>
        </w:rPr>
        <w:t xml:space="preserve"> departments,</w:t>
      </w:r>
      <w:r w:rsidRPr="001928C4">
        <w:rPr>
          <w:rFonts w:ascii="Arial" w:hAnsi="Arial" w:cs="Arial"/>
        </w:rPr>
        <w:t xml:space="preserve"> </w:t>
      </w:r>
      <w:r w:rsidR="001928C4">
        <w:rPr>
          <w:rFonts w:ascii="Arial" w:hAnsi="Arial" w:cs="Arial"/>
        </w:rPr>
        <w:t>and</w:t>
      </w:r>
      <w:r w:rsidRPr="001928C4">
        <w:rPr>
          <w:rFonts w:ascii="Arial" w:hAnsi="Arial" w:cs="Arial"/>
        </w:rPr>
        <w:t xml:space="preserve"> 18 </w:t>
      </w:r>
      <w:r w:rsidR="001928C4">
        <w:rPr>
          <w:rFonts w:ascii="Arial" w:hAnsi="Arial" w:cs="Arial"/>
        </w:rPr>
        <w:t>f</w:t>
      </w:r>
      <w:r w:rsidRPr="001928C4">
        <w:rPr>
          <w:rFonts w:ascii="Arial" w:hAnsi="Arial" w:cs="Arial"/>
        </w:rPr>
        <w:t xml:space="preserve">ire </w:t>
      </w:r>
      <w:r w:rsidR="001928C4">
        <w:rPr>
          <w:rFonts w:ascii="Arial" w:hAnsi="Arial" w:cs="Arial"/>
        </w:rPr>
        <w:t xml:space="preserve">departments </w:t>
      </w:r>
      <w:r w:rsidRPr="001928C4">
        <w:rPr>
          <w:rFonts w:ascii="Arial" w:hAnsi="Arial" w:cs="Arial"/>
        </w:rPr>
        <w:t>using ProPhoenix RMS</w:t>
      </w:r>
    </w:p>
    <w:p w14:paraId="4A7B892A" w14:textId="02CEB625" w:rsidR="009424A2" w:rsidRDefault="009424A2" w:rsidP="001928C4">
      <w:pPr>
        <w:pStyle w:val="ListParagraph"/>
        <w:numPr>
          <w:ilvl w:val="0"/>
          <w:numId w:val="10"/>
        </w:numPr>
        <w:spacing w:after="0"/>
        <w:rPr>
          <w:rFonts w:ascii="Arial" w:hAnsi="Arial" w:cs="Arial"/>
        </w:rPr>
      </w:pPr>
      <w:r w:rsidRPr="001928C4">
        <w:rPr>
          <w:rFonts w:ascii="Arial" w:hAnsi="Arial" w:cs="Arial"/>
        </w:rPr>
        <w:t xml:space="preserve">Calls for Service:  216,768  </w:t>
      </w:r>
    </w:p>
    <w:p w14:paraId="1DCC1220" w14:textId="70819E7F" w:rsidR="001928C4" w:rsidRPr="001928C4" w:rsidRDefault="001928C4" w:rsidP="001928C4">
      <w:pPr>
        <w:pStyle w:val="ListParagraph"/>
        <w:numPr>
          <w:ilvl w:val="0"/>
          <w:numId w:val="10"/>
        </w:numPr>
        <w:rPr>
          <w:rFonts w:ascii="Arial" w:hAnsi="Arial" w:cs="Arial"/>
        </w:rPr>
      </w:pPr>
      <w:r w:rsidRPr="009424A2">
        <w:rPr>
          <w:rFonts w:ascii="Arial" w:hAnsi="Arial" w:cs="Arial"/>
        </w:rPr>
        <w:t xml:space="preserve">ProPhoenix was the Primary Contractor. </w:t>
      </w:r>
      <w:r w:rsidRPr="001928C4">
        <w:rPr>
          <w:rFonts w:ascii="Arial" w:hAnsi="Arial" w:cs="Arial"/>
        </w:rPr>
        <w:t>No Sub-Contractors</w:t>
      </w:r>
    </w:p>
    <w:p w14:paraId="0049E2E8" w14:textId="565AC7A3" w:rsidR="009424A2" w:rsidRPr="001928C4" w:rsidRDefault="009424A2" w:rsidP="001928C4">
      <w:pPr>
        <w:pStyle w:val="ListParagraph"/>
        <w:numPr>
          <w:ilvl w:val="0"/>
          <w:numId w:val="10"/>
        </w:numPr>
        <w:spacing w:after="0"/>
        <w:rPr>
          <w:rFonts w:ascii="Arial" w:hAnsi="Arial" w:cs="Arial"/>
        </w:rPr>
      </w:pPr>
      <w:r w:rsidRPr="001928C4">
        <w:rPr>
          <w:rFonts w:ascii="Arial" w:hAnsi="Arial" w:cs="Arial"/>
        </w:rPr>
        <w:t xml:space="preserve">ProPhoenix responsibilities </w:t>
      </w:r>
      <w:r w:rsidR="00987A62">
        <w:rPr>
          <w:rFonts w:ascii="Arial" w:hAnsi="Arial" w:cs="Arial"/>
        </w:rPr>
        <w:t xml:space="preserve">are </w:t>
      </w:r>
      <w:r w:rsidRPr="001928C4">
        <w:rPr>
          <w:rFonts w:ascii="Arial" w:hAnsi="Arial" w:cs="Arial"/>
        </w:rPr>
        <w:t xml:space="preserve">as follows – Establish a Kick-off Meeting – Based </w:t>
      </w:r>
      <w:proofErr w:type="gramStart"/>
      <w:r w:rsidRPr="001928C4">
        <w:rPr>
          <w:rFonts w:ascii="Arial" w:hAnsi="Arial" w:cs="Arial"/>
        </w:rPr>
        <w:t>On</w:t>
      </w:r>
      <w:proofErr w:type="gramEnd"/>
      <w:r w:rsidRPr="001928C4">
        <w:rPr>
          <w:rFonts w:ascii="Arial" w:hAnsi="Arial" w:cs="Arial"/>
        </w:rPr>
        <w:t xml:space="preserve"> The Results Of The Meeting – Create A SOW/Project Plan – Assign Project Managers – Schedule Meetings – Create A Training Plan – Install Software – Implement – Do Data Conversion With Our Internal Team – Set Go-Live Date – Assign Phoenix Go-live Onsite Team – Go Live – Set-Follow-up Post Go Live And Assist Where Needed</w:t>
      </w:r>
    </w:p>
    <w:p w14:paraId="7B899936" w14:textId="77777777" w:rsidR="009424A2" w:rsidRDefault="009424A2" w:rsidP="00973225">
      <w:pPr>
        <w:ind w:left="720"/>
        <w:rPr>
          <w:rFonts w:ascii="Arial" w:hAnsi="Arial" w:cs="Arial"/>
          <w:color w:val="002060"/>
        </w:rPr>
      </w:pPr>
    </w:p>
    <w:p w14:paraId="62174946" w14:textId="77777777" w:rsidR="00945D17" w:rsidRDefault="00945D17" w:rsidP="00973225">
      <w:pPr>
        <w:ind w:left="720"/>
        <w:rPr>
          <w:rFonts w:ascii="Arial" w:hAnsi="Arial" w:cs="Arial"/>
          <w:color w:val="002060"/>
        </w:rPr>
      </w:pPr>
    </w:p>
    <w:p w14:paraId="10593476" w14:textId="411FC9B2" w:rsidR="00973225" w:rsidRPr="005B68F8" w:rsidRDefault="00AB2BC1" w:rsidP="004C65AA">
      <w:pPr>
        <w:pStyle w:val="Heading3"/>
        <w:ind w:left="720"/>
        <w:rPr>
          <w:rFonts w:ascii="Arial" w:hAnsi="Arial" w:cs="Arial"/>
          <w:sz w:val="24"/>
          <w:szCs w:val="24"/>
        </w:rPr>
      </w:pPr>
      <w:bookmarkStart w:id="16" w:name="_Toc172021744"/>
      <w:r w:rsidRPr="005B68F8">
        <w:rPr>
          <w:rFonts w:ascii="Arial" w:hAnsi="Arial" w:cs="Arial"/>
          <w:sz w:val="24"/>
          <w:szCs w:val="24"/>
        </w:rPr>
        <w:t>ii</w:t>
      </w:r>
      <w:r w:rsidR="00973225" w:rsidRPr="005B68F8">
        <w:rPr>
          <w:rFonts w:ascii="Arial" w:hAnsi="Arial" w:cs="Arial"/>
          <w:sz w:val="24"/>
          <w:szCs w:val="24"/>
        </w:rPr>
        <w:t>. Bidder and Subcontractor Experience</w:t>
      </w:r>
      <w:bookmarkEnd w:id="16"/>
    </w:p>
    <w:p w14:paraId="326C1F62" w14:textId="3206D7FA" w:rsidR="0000302F" w:rsidRDefault="0000302F" w:rsidP="00973225">
      <w:pPr>
        <w:ind w:left="720"/>
        <w:rPr>
          <w:rFonts w:ascii="Arial" w:hAnsi="Arial" w:cs="Arial"/>
        </w:rPr>
      </w:pPr>
      <w:r w:rsidRPr="00DE4ABF">
        <w:rPr>
          <w:rFonts w:ascii="Arial" w:hAnsi="Arial" w:cs="Arial"/>
        </w:rPr>
        <w:t xml:space="preserve">ProPhoenix has over </w:t>
      </w:r>
      <w:r w:rsidR="004008C9">
        <w:rPr>
          <w:rFonts w:ascii="Arial" w:hAnsi="Arial" w:cs="Arial"/>
        </w:rPr>
        <w:t>803</w:t>
      </w:r>
      <w:r w:rsidRPr="00DE4ABF">
        <w:rPr>
          <w:rFonts w:ascii="Arial" w:hAnsi="Arial" w:cs="Arial"/>
        </w:rPr>
        <w:t xml:space="preserve"> customers in </w:t>
      </w:r>
      <w:r w:rsidR="004008C9">
        <w:rPr>
          <w:rFonts w:ascii="Arial" w:hAnsi="Arial" w:cs="Arial"/>
        </w:rPr>
        <w:t>27</w:t>
      </w:r>
      <w:r w:rsidRPr="00DE4ABF">
        <w:rPr>
          <w:rFonts w:ascii="Arial" w:hAnsi="Arial" w:cs="Arial"/>
        </w:rPr>
        <w:t xml:space="preserve"> states </w:t>
      </w:r>
      <w:r w:rsidR="004008C9">
        <w:rPr>
          <w:rFonts w:ascii="Arial" w:hAnsi="Arial" w:cs="Arial"/>
        </w:rPr>
        <w:t>with successful deployments.  It is not our practice to release customer lists prior to contract signings, however, we have supplied three references as requested.</w:t>
      </w:r>
    </w:p>
    <w:p w14:paraId="617010A6" w14:textId="0CCF1ED3" w:rsidR="00973225" w:rsidRPr="005B68F8" w:rsidRDefault="00AB2BC1" w:rsidP="004C65AA">
      <w:pPr>
        <w:pStyle w:val="Heading3"/>
        <w:ind w:left="720"/>
        <w:rPr>
          <w:rFonts w:ascii="Arial" w:hAnsi="Arial" w:cs="Arial"/>
          <w:sz w:val="24"/>
          <w:szCs w:val="24"/>
        </w:rPr>
      </w:pPr>
      <w:bookmarkStart w:id="17" w:name="_Toc172021745"/>
      <w:r w:rsidRPr="005B68F8">
        <w:rPr>
          <w:rFonts w:ascii="Arial" w:hAnsi="Arial" w:cs="Arial"/>
          <w:sz w:val="24"/>
          <w:szCs w:val="24"/>
        </w:rPr>
        <w:t>iii</w:t>
      </w:r>
      <w:r w:rsidR="00973225" w:rsidRPr="005B68F8">
        <w:rPr>
          <w:rFonts w:ascii="Arial" w:hAnsi="Arial" w:cs="Arial"/>
          <w:sz w:val="24"/>
          <w:szCs w:val="24"/>
        </w:rPr>
        <w:t xml:space="preserve">. </w:t>
      </w:r>
      <w:r w:rsidR="00714EFE" w:rsidRPr="005B68F8">
        <w:rPr>
          <w:rFonts w:ascii="Arial" w:hAnsi="Arial" w:cs="Arial"/>
          <w:sz w:val="24"/>
          <w:szCs w:val="24"/>
        </w:rPr>
        <w:t>Subcontractor Share of Project</w:t>
      </w:r>
      <w:bookmarkEnd w:id="17"/>
    </w:p>
    <w:p w14:paraId="2D4DD346" w14:textId="3B872B73" w:rsidR="004008C9" w:rsidRPr="004008C9" w:rsidRDefault="004008C9" w:rsidP="00973225">
      <w:pPr>
        <w:ind w:left="720"/>
        <w:rPr>
          <w:rFonts w:ascii="Arial" w:hAnsi="Arial" w:cs="Arial"/>
        </w:rPr>
      </w:pPr>
      <w:r w:rsidRPr="004008C9">
        <w:rPr>
          <w:rFonts w:ascii="Arial" w:hAnsi="Arial" w:cs="Arial"/>
        </w:rPr>
        <w:t>AWS Cloud is the only subcontractor used by ProPhoenix to assist in Cloud deployments.</w:t>
      </w:r>
    </w:p>
    <w:p w14:paraId="24A003BC" w14:textId="77777777" w:rsidR="00714EFE" w:rsidRPr="00714EFE" w:rsidRDefault="00714EFE" w:rsidP="00973225">
      <w:pPr>
        <w:ind w:left="720"/>
        <w:rPr>
          <w:rFonts w:ascii="Arial" w:hAnsi="Arial" w:cs="Arial"/>
          <w:color w:val="002060"/>
        </w:rPr>
      </w:pPr>
    </w:p>
    <w:p w14:paraId="3A9B307A" w14:textId="77777777" w:rsidR="00714EFE" w:rsidRPr="00017000" w:rsidRDefault="002973DF" w:rsidP="002973DF">
      <w:pPr>
        <w:pStyle w:val="Heading2"/>
        <w:rPr>
          <w:rFonts w:ascii="Arial" w:hAnsi="Arial" w:cs="Arial"/>
          <w:sz w:val="28"/>
          <w:szCs w:val="28"/>
          <w:u w:val="single"/>
        </w:rPr>
      </w:pPr>
      <w:bookmarkStart w:id="18" w:name="_Toc172021746"/>
      <w:proofErr w:type="spellStart"/>
      <w:r w:rsidRPr="00017000">
        <w:rPr>
          <w:rFonts w:ascii="Arial" w:hAnsi="Arial" w:cs="Arial"/>
          <w:sz w:val="28"/>
          <w:szCs w:val="28"/>
          <w:u w:val="single"/>
        </w:rPr>
        <w:lastRenderedPageBreak/>
        <w:t>i</w:t>
      </w:r>
      <w:proofErr w:type="spellEnd"/>
      <w:r w:rsidRPr="00017000">
        <w:rPr>
          <w:rFonts w:ascii="Arial" w:hAnsi="Arial" w:cs="Arial"/>
          <w:sz w:val="28"/>
          <w:szCs w:val="28"/>
          <w:u w:val="single"/>
        </w:rPr>
        <w:t>. Summary of Bidder’s Proposed Personnel/Management Approach</w:t>
      </w:r>
      <w:bookmarkEnd w:id="18"/>
    </w:p>
    <w:p w14:paraId="2A1BE3D7" w14:textId="623DFCB4" w:rsidR="00714EFE" w:rsidRDefault="00714EFE" w:rsidP="00714EFE">
      <w:pPr>
        <w:spacing w:after="200" w:line="274" w:lineRule="auto"/>
        <w:jc w:val="both"/>
        <w:rPr>
          <w:rFonts w:ascii="Arial" w:eastAsia="Arial" w:hAnsi="Arial" w:cs="Arial"/>
          <w:color w:val="000000" w:themeColor="text1"/>
        </w:rPr>
      </w:pPr>
      <w:bookmarkStart w:id="19" w:name="_Hlk169600791"/>
      <w:r w:rsidRPr="14582C4F">
        <w:rPr>
          <w:rFonts w:ascii="Arial" w:eastAsia="Arial" w:hAnsi="Arial" w:cs="Arial"/>
          <w:color w:val="000000" w:themeColor="text1"/>
        </w:rPr>
        <w:t xml:space="preserve">ProPhoenix has developed a project management methodology based on best practices and Project Management Institute (PMI) recommendations. All new projects are divided into the following six distinctive project phases: </w:t>
      </w:r>
      <w:r>
        <w:tab/>
      </w:r>
    </w:p>
    <w:p w14:paraId="0B008161" w14:textId="77777777" w:rsidR="00714EFE" w:rsidRDefault="00714EFE" w:rsidP="00714EFE">
      <w:pPr>
        <w:spacing w:line="274" w:lineRule="auto"/>
        <w:jc w:val="center"/>
        <w:rPr>
          <w:rFonts w:ascii="Arial" w:eastAsia="Arial" w:hAnsi="Arial" w:cs="Arial"/>
          <w:b/>
          <w:bCs/>
          <w:color w:val="000000" w:themeColor="text1"/>
        </w:rPr>
      </w:pPr>
      <w:r w:rsidRPr="14582C4F">
        <w:rPr>
          <w:rFonts w:ascii="Arial" w:eastAsia="Arial" w:hAnsi="Arial" w:cs="Arial"/>
          <w:b/>
          <w:bCs/>
          <w:color w:val="000000" w:themeColor="text1"/>
        </w:rPr>
        <w:t xml:space="preserve"> </w:t>
      </w:r>
      <w:r>
        <w:rPr>
          <w:noProof/>
        </w:rPr>
        <w:drawing>
          <wp:inline distT="0" distB="0" distL="0" distR="0" wp14:anchorId="362B8707" wp14:editId="5527434A">
            <wp:extent cx="4191000" cy="1790700"/>
            <wp:effectExtent l="0" t="0" r="0" b="0"/>
            <wp:docPr id="1805367853" name="Picture 180536785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67853" name="Picture 1805367853" descr="A screenshot of a computer scre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91000" cy="1790700"/>
                    </a:xfrm>
                    <a:prstGeom prst="rect">
                      <a:avLst/>
                    </a:prstGeom>
                  </pic:spPr>
                </pic:pic>
              </a:graphicData>
            </a:graphic>
          </wp:inline>
        </w:drawing>
      </w:r>
    </w:p>
    <w:p w14:paraId="6ED3B394" w14:textId="77777777" w:rsidR="00017000" w:rsidRDefault="00017000" w:rsidP="00714EFE">
      <w:pPr>
        <w:spacing w:line="274" w:lineRule="auto"/>
        <w:jc w:val="center"/>
        <w:rPr>
          <w:rFonts w:ascii="Calibri" w:eastAsia="Calibri" w:hAnsi="Calibri" w:cs="Calibri"/>
          <w:color w:val="000000" w:themeColor="text1"/>
        </w:rPr>
      </w:pPr>
    </w:p>
    <w:p w14:paraId="2D702AA6" w14:textId="39BCD2F9" w:rsidR="00714EFE" w:rsidRDefault="00714EFE" w:rsidP="00714EFE">
      <w:pPr>
        <w:spacing w:line="274" w:lineRule="auto"/>
        <w:rPr>
          <w:rFonts w:ascii="Arial" w:eastAsia="Arial" w:hAnsi="Arial" w:cs="Arial"/>
          <w:color w:val="000000" w:themeColor="text1"/>
        </w:rPr>
      </w:pPr>
      <w:r w:rsidRPr="14582C4F">
        <w:rPr>
          <w:rFonts w:ascii="Arial" w:eastAsia="Arial" w:hAnsi="Arial" w:cs="Arial"/>
          <w:b/>
          <w:bCs/>
          <w:color w:val="000000" w:themeColor="text1"/>
        </w:rPr>
        <w:t xml:space="preserve">1.  </w:t>
      </w:r>
      <w:r>
        <w:tab/>
      </w:r>
      <w:r w:rsidRPr="14582C4F">
        <w:rPr>
          <w:rFonts w:ascii="Arial" w:eastAsia="Arial" w:hAnsi="Arial" w:cs="Arial"/>
          <w:b/>
          <w:bCs/>
          <w:color w:val="000000" w:themeColor="text1"/>
        </w:rPr>
        <w:t xml:space="preserve">Initiation: </w:t>
      </w:r>
      <w:r w:rsidRPr="14582C4F">
        <w:rPr>
          <w:rFonts w:ascii="Arial" w:eastAsia="Arial" w:hAnsi="Arial" w:cs="Arial"/>
          <w:color w:val="000000" w:themeColor="text1"/>
        </w:rPr>
        <w:t>Establish initial communication with the customer, set up internal systems, and</w:t>
      </w:r>
      <w:r>
        <w:rPr>
          <w:rFonts w:ascii="Arial" w:eastAsia="Arial" w:hAnsi="Arial" w:cs="Arial"/>
          <w:color w:val="000000" w:themeColor="text1"/>
        </w:rPr>
        <w:t xml:space="preserve"> </w:t>
      </w:r>
      <w:r w:rsidRPr="14582C4F">
        <w:rPr>
          <w:rFonts w:ascii="Arial" w:eastAsia="Arial" w:hAnsi="Arial" w:cs="Arial"/>
          <w:color w:val="000000" w:themeColor="text1"/>
        </w:rPr>
        <w:t>initiate</w:t>
      </w:r>
      <w:r>
        <w:rPr>
          <w:rFonts w:ascii="Arial" w:eastAsia="Arial" w:hAnsi="Arial" w:cs="Arial"/>
          <w:color w:val="000000" w:themeColor="text1"/>
        </w:rPr>
        <w:t xml:space="preserve"> </w:t>
      </w:r>
      <w:r w:rsidRPr="14582C4F">
        <w:rPr>
          <w:rFonts w:ascii="Arial" w:eastAsia="Arial" w:hAnsi="Arial" w:cs="Arial"/>
          <w:color w:val="000000" w:themeColor="text1"/>
        </w:rPr>
        <w:t xml:space="preserve">the planning stage. </w:t>
      </w:r>
    </w:p>
    <w:p w14:paraId="4320F5ED" w14:textId="77777777" w:rsidR="00714EFE" w:rsidRDefault="00714EFE" w:rsidP="00714EFE">
      <w:pPr>
        <w:spacing w:line="274" w:lineRule="auto"/>
        <w:rPr>
          <w:rFonts w:ascii="Arial" w:eastAsia="Arial" w:hAnsi="Arial" w:cs="Arial"/>
          <w:color w:val="000000" w:themeColor="text1"/>
        </w:rPr>
      </w:pPr>
      <w:r w:rsidRPr="14582C4F">
        <w:rPr>
          <w:rFonts w:ascii="Arial" w:eastAsia="Arial" w:hAnsi="Arial" w:cs="Arial"/>
          <w:b/>
          <w:bCs/>
          <w:color w:val="000000" w:themeColor="text1"/>
        </w:rPr>
        <w:t>2.</w:t>
      </w:r>
      <w:r>
        <w:tab/>
      </w:r>
      <w:r w:rsidRPr="14582C4F">
        <w:rPr>
          <w:rFonts w:ascii="Arial" w:eastAsia="Arial" w:hAnsi="Arial" w:cs="Arial"/>
          <w:b/>
          <w:bCs/>
          <w:color w:val="000000" w:themeColor="text1"/>
        </w:rPr>
        <w:t xml:space="preserve">Planning: </w:t>
      </w:r>
      <w:r w:rsidRPr="14582C4F">
        <w:rPr>
          <w:rFonts w:ascii="Arial" w:eastAsia="Arial" w:hAnsi="Arial" w:cs="Arial"/>
          <w:color w:val="000000" w:themeColor="text1"/>
        </w:rPr>
        <w:t xml:space="preserve">Conduct site visit, finalize project plan, and prepare internal team. </w:t>
      </w:r>
    </w:p>
    <w:p w14:paraId="628753D8" w14:textId="2F741F68" w:rsidR="00714EFE" w:rsidRDefault="00714EFE" w:rsidP="00714EFE">
      <w:pPr>
        <w:spacing w:line="274" w:lineRule="auto"/>
        <w:rPr>
          <w:rFonts w:ascii="Arial" w:eastAsia="Arial" w:hAnsi="Arial" w:cs="Arial"/>
          <w:color w:val="000000" w:themeColor="text1"/>
        </w:rPr>
      </w:pPr>
      <w:r w:rsidRPr="14582C4F">
        <w:rPr>
          <w:rFonts w:ascii="Arial" w:eastAsia="Arial" w:hAnsi="Arial" w:cs="Arial"/>
          <w:b/>
          <w:bCs/>
          <w:color w:val="000000" w:themeColor="text1"/>
        </w:rPr>
        <w:t>3.</w:t>
      </w:r>
      <w:r>
        <w:tab/>
      </w:r>
      <w:r w:rsidRPr="14582C4F">
        <w:rPr>
          <w:rFonts w:ascii="Arial" w:eastAsia="Arial" w:hAnsi="Arial" w:cs="Arial"/>
          <w:b/>
          <w:bCs/>
          <w:color w:val="000000" w:themeColor="text1"/>
        </w:rPr>
        <w:t>Implementation</w:t>
      </w:r>
      <w:r w:rsidRPr="14582C4F">
        <w:rPr>
          <w:rFonts w:ascii="Arial" w:eastAsia="Arial" w:hAnsi="Arial" w:cs="Arial"/>
          <w:color w:val="000000" w:themeColor="text1"/>
        </w:rPr>
        <w:t>: Install and configure software, conduct system administration training, and</w:t>
      </w:r>
      <w:r>
        <w:rPr>
          <w:rFonts w:ascii="Arial" w:eastAsia="Arial" w:hAnsi="Arial" w:cs="Arial"/>
          <w:color w:val="000000" w:themeColor="text1"/>
        </w:rPr>
        <w:t xml:space="preserve"> </w:t>
      </w:r>
      <w:r w:rsidRPr="14582C4F">
        <w:rPr>
          <w:rFonts w:ascii="Arial" w:eastAsia="Arial" w:hAnsi="Arial" w:cs="Arial"/>
          <w:color w:val="000000" w:themeColor="text1"/>
        </w:rPr>
        <w:t xml:space="preserve">execute a sample data conversion. </w:t>
      </w:r>
    </w:p>
    <w:p w14:paraId="7CA881FF" w14:textId="6CFF0A49" w:rsidR="00714EFE" w:rsidRDefault="00714EFE" w:rsidP="00714EFE">
      <w:pPr>
        <w:spacing w:line="274" w:lineRule="auto"/>
        <w:rPr>
          <w:rFonts w:ascii="Arial" w:eastAsia="Arial" w:hAnsi="Arial" w:cs="Arial"/>
          <w:color w:val="000000" w:themeColor="text1"/>
        </w:rPr>
      </w:pPr>
      <w:r w:rsidRPr="14582C4F">
        <w:rPr>
          <w:rFonts w:ascii="Arial" w:eastAsia="Arial" w:hAnsi="Arial" w:cs="Arial"/>
          <w:b/>
          <w:bCs/>
          <w:color w:val="000000" w:themeColor="text1"/>
        </w:rPr>
        <w:t>4.</w:t>
      </w:r>
      <w:r>
        <w:tab/>
      </w:r>
      <w:r w:rsidRPr="14582C4F">
        <w:rPr>
          <w:rFonts w:ascii="Arial" w:eastAsia="Arial" w:hAnsi="Arial" w:cs="Arial"/>
          <w:b/>
          <w:bCs/>
          <w:color w:val="000000" w:themeColor="text1"/>
        </w:rPr>
        <w:t>User Training</w:t>
      </w:r>
      <w:r w:rsidRPr="14582C4F">
        <w:rPr>
          <w:rFonts w:ascii="Arial" w:eastAsia="Arial" w:hAnsi="Arial" w:cs="Arial"/>
          <w:color w:val="000000" w:themeColor="text1"/>
        </w:rPr>
        <w:t xml:space="preserve">: Conduct train the trainer training, </w:t>
      </w:r>
      <w:r>
        <w:rPr>
          <w:rFonts w:ascii="Arial" w:eastAsia="Arial" w:hAnsi="Arial" w:cs="Arial"/>
          <w:color w:val="000000" w:themeColor="text1"/>
        </w:rPr>
        <w:t>end-user</w:t>
      </w:r>
      <w:r w:rsidRPr="14582C4F">
        <w:rPr>
          <w:rFonts w:ascii="Arial" w:eastAsia="Arial" w:hAnsi="Arial" w:cs="Arial"/>
          <w:color w:val="000000" w:themeColor="text1"/>
        </w:rPr>
        <w:t xml:space="preserve"> training, and prepare to go live. </w:t>
      </w:r>
    </w:p>
    <w:p w14:paraId="67900F7E" w14:textId="0D99F5FC" w:rsidR="00714EFE" w:rsidRDefault="00714EFE" w:rsidP="00714EFE">
      <w:pPr>
        <w:spacing w:line="274" w:lineRule="auto"/>
        <w:rPr>
          <w:rFonts w:ascii="Arial" w:eastAsia="Arial" w:hAnsi="Arial" w:cs="Arial"/>
          <w:color w:val="000000" w:themeColor="text1"/>
        </w:rPr>
      </w:pPr>
      <w:r w:rsidRPr="14582C4F">
        <w:rPr>
          <w:rFonts w:ascii="Arial" w:eastAsia="Arial" w:hAnsi="Arial" w:cs="Arial"/>
          <w:b/>
          <w:bCs/>
          <w:color w:val="000000" w:themeColor="text1"/>
        </w:rPr>
        <w:t>5.</w:t>
      </w:r>
      <w:r>
        <w:tab/>
      </w:r>
      <w:r w:rsidRPr="14582C4F">
        <w:rPr>
          <w:rFonts w:ascii="Arial" w:eastAsia="Arial" w:hAnsi="Arial" w:cs="Arial"/>
          <w:b/>
          <w:bCs/>
          <w:color w:val="000000" w:themeColor="text1"/>
        </w:rPr>
        <w:t>Go-Live</w:t>
      </w:r>
      <w:r w:rsidRPr="14582C4F">
        <w:rPr>
          <w:rFonts w:ascii="Arial" w:eastAsia="Arial" w:hAnsi="Arial" w:cs="Arial"/>
          <w:color w:val="000000" w:themeColor="text1"/>
        </w:rPr>
        <w:t xml:space="preserve">: Go live, conduct </w:t>
      </w:r>
      <w:r>
        <w:rPr>
          <w:rFonts w:ascii="Arial" w:eastAsia="Arial" w:hAnsi="Arial" w:cs="Arial"/>
          <w:color w:val="000000" w:themeColor="text1"/>
        </w:rPr>
        <w:t>post-go-live</w:t>
      </w:r>
      <w:r w:rsidRPr="14582C4F">
        <w:rPr>
          <w:rFonts w:ascii="Arial" w:eastAsia="Arial" w:hAnsi="Arial" w:cs="Arial"/>
          <w:color w:val="000000" w:themeColor="text1"/>
        </w:rPr>
        <w:t xml:space="preserve"> training, and perform data conversion. </w:t>
      </w:r>
    </w:p>
    <w:p w14:paraId="1CAF385B" w14:textId="538F13E2" w:rsidR="00714EFE" w:rsidRDefault="00714EFE" w:rsidP="00714EFE">
      <w:pPr>
        <w:spacing w:line="274" w:lineRule="auto"/>
        <w:rPr>
          <w:rFonts w:ascii="Arial" w:eastAsia="Arial" w:hAnsi="Arial" w:cs="Arial"/>
          <w:color w:val="000000" w:themeColor="text1"/>
        </w:rPr>
      </w:pPr>
      <w:r w:rsidRPr="14582C4F">
        <w:rPr>
          <w:rFonts w:ascii="Arial" w:eastAsia="Arial" w:hAnsi="Arial" w:cs="Arial"/>
          <w:b/>
          <w:bCs/>
          <w:color w:val="000000" w:themeColor="text1"/>
        </w:rPr>
        <w:t>6.</w:t>
      </w:r>
      <w:r>
        <w:tab/>
      </w:r>
      <w:r w:rsidRPr="14582C4F">
        <w:rPr>
          <w:rFonts w:ascii="Arial" w:eastAsia="Arial" w:hAnsi="Arial" w:cs="Arial"/>
          <w:b/>
          <w:bCs/>
          <w:color w:val="000000" w:themeColor="text1"/>
        </w:rPr>
        <w:t>Closing:</w:t>
      </w:r>
      <w:r w:rsidRPr="14582C4F">
        <w:rPr>
          <w:rFonts w:ascii="Arial" w:eastAsia="Arial" w:hAnsi="Arial" w:cs="Arial"/>
          <w:color w:val="000000" w:themeColor="text1"/>
        </w:rPr>
        <w:t xml:space="preserve"> Conduct final review and project close-out. At completion, transfer project</w:t>
      </w:r>
      <w:r>
        <w:rPr>
          <w:rFonts w:ascii="Arial" w:eastAsia="Arial" w:hAnsi="Arial" w:cs="Arial"/>
          <w:color w:val="000000" w:themeColor="text1"/>
        </w:rPr>
        <w:t xml:space="preserve"> </w:t>
      </w:r>
      <w:r w:rsidRPr="14582C4F">
        <w:rPr>
          <w:rFonts w:ascii="Arial" w:eastAsia="Arial" w:hAnsi="Arial" w:cs="Arial"/>
          <w:color w:val="000000" w:themeColor="text1"/>
        </w:rPr>
        <w:t xml:space="preserve">management to technical support staff. </w:t>
      </w:r>
    </w:p>
    <w:p w14:paraId="0911BDE6" w14:textId="77777777" w:rsidR="00714EFE" w:rsidRDefault="00714EFE" w:rsidP="00714EFE">
      <w:pPr>
        <w:spacing w:after="200" w:line="274" w:lineRule="auto"/>
        <w:ind w:left="-20" w:right="-20"/>
        <w:rPr>
          <w:rFonts w:ascii="Arial" w:eastAsia="Arial" w:hAnsi="Arial" w:cs="Arial"/>
          <w:color w:val="000000" w:themeColor="text1"/>
        </w:rPr>
      </w:pPr>
      <w:r w:rsidRPr="14582C4F">
        <w:rPr>
          <w:rFonts w:ascii="Arial" w:eastAsia="Arial" w:hAnsi="Arial" w:cs="Arial"/>
          <w:color w:val="000000" w:themeColor="text1"/>
        </w:rPr>
        <w:t>Each project phase includes a set of defined work products and documents that establish the expected level of management control. Most of these items are related to the primary phase deliverable, and the phases typically take their names from these items.</w:t>
      </w:r>
    </w:p>
    <w:p w14:paraId="60057FFD" w14:textId="77777777" w:rsidR="00714EFE" w:rsidRPr="00714EFE" w:rsidRDefault="00714EFE" w:rsidP="00714EFE">
      <w:pPr>
        <w:rPr>
          <w:rFonts w:ascii="Arial" w:hAnsi="Arial" w:cs="Arial"/>
          <w:b/>
          <w:bCs/>
          <w:color w:val="0070C0"/>
          <w:sz w:val="24"/>
          <w:szCs w:val="24"/>
        </w:rPr>
      </w:pPr>
      <w:bookmarkStart w:id="20" w:name="_Toc212205712"/>
      <w:r w:rsidRPr="00714EFE">
        <w:rPr>
          <w:rFonts w:ascii="Arial" w:hAnsi="Arial" w:cs="Arial"/>
          <w:b/>
          <w:bCs/>
          <w:color w:val="0070C0"/>
          <w:sz w:val="24"/>
          <w:szCs w:val="24"/>
        </w:rPr>
        <w:t>Project Management – Resource Commitment</w:t>
      </w:r>
      <w:bookmarkEnd w:id="20"/>
    </w:p>
    <w:p w14:paraId="4E0BFE47" w14:textId="03364DD4" w:rsidR="00714EFE" w:rsidRDefault="00714EFE" w:rsidP="00714EFE">
      <w:pPr>
        <w:spacing w:after="200" w:line="274" w:lineRule="auto"/>
        <w:jc w:val="both"/>
      </w:pPr>
      <w:bookmarkStart w:id="21" w:name="_Hlk169613947"/>
      <w:r w:rsidRPr="4FBD192B">
        <w:rPr>
          <w:rFonts w:ascii="Arial" w:eastAsia="Arial" w:hAnsi="Arial" w:cs="Arial"/>
          <w:color w:val="000000" w:themeColor="text1"/>
        </w:rPr>
        <w:t xml:space="preserve">There are bi-weekly project status meetings conducted by conference call. These meetings will involve members of the </w:t>
      </w:r>
      <w:r w:rsidR="00036465">
        <w:rPr>
          <w:rFonts w:ascii="Arial" w:eastAsia="Arial" w:hAnsi="Arial" w:cs="Arial"/>
          <w:color w:val="000000" w:themeColor="text1"/>
        </w:rPr>
        <w:t xml:space="preserve">Nebraska State Patrol </w:t>
      </w:r>
      <w:r w:rsidRPr="4FBD192B">
        <w:rPr>
          <w:rFonts w:ascii="Arial" w:eastAsia="Arial" w:hAnsi="Arial" w:cs="Arial"/>
          <w:color w:val="000000" w:themeColor="text1"/>
        </w:rPr>
        <w:t>Project team at varying levels during the project. The</w:t>
      </w:r>
      <w:r w:rsidR="00036465">
        <w:rPr>
          <w:rFonts w:ascii="Arial" w:eastAsia="Arial" w:hAnsi="Arial" w:cs="Arial"/>
          <w:color w:val="000000" w:themeColor="text1"/>
        </w:rPr>
        <w:t>se</w:t>
      </w:r>
      <w:r w:rsidRPr="4FBD192B">
        <w:rPr>
          <w:rFonts w:ascii="Arial" w:eastAsia="Arial" w:hAnsi="Arial" w:cs="Arial"/>
          <w:color w:val="000000" w:themeColor="text1"/>
        </w:rPr>
        <w:t xml:space="preserve"> meetings last </w:t>
      </w:r>
      <w:r w:rsidR="00036465">
        <w:rPr>
          <w:rFonts w:ascii="Arial" w:eastAsia="Arial" w:hAnsi="Arial" w:cs="Arial"/>
          <w:color w:val="000000" w:themeColor="text1"/>
        </w:rPr>
        <w:t xml:space="preserve">approximately </w:t>
      </w:r>
      <w:r w:rsidRPr="4FBD192B">
        <w:rPr>
          <w:rFonts w:ascii="Arial" w:eastAsia="Arial" w:hAnsi="Arial" w:cs="Arial"/>
          <w:color w:val="000000" w:themeColor="text1"/>
        </w:rPr>
        <w:t>60-90 minutes.</w:t>
      </w:r>
    </w:p>
    <w:p w14:paraId="3D26BCD0" w14:textId="064EA822" w:rsidR="00714EFE" w:rsidRDefault="00714EFE" w:rsidP="00714EFE">
      <w:pPr>
        <w:spacing w:after="200" w:line="274" w:lineRule="auto"/>
        <w:jc w:val="both"/>
        <w:rPr>
          <w:rFonts w:ascii="Arial" w:eastAsia="Arial" w:hAnsi="Arial" w:cs="Arial"/>
          <w:color w:val="000000" w:themeColor="text1"/>
        </w:rPr>
      </w:pPr>
      <w:r w:rsidRPr="4FBD192B">
        <w:rPr>
          <w:rFonts w:ascii="Arial" w:eastAsia="Arial" w:hAnsi="Arial" w:cs="Arial"/>
          <w:color w:val="000000" w:themeColor="text1"/>
        </w:rPr>
        <w:t xml:space="preserve">The </w:t>
      </w:r>
      <w:r w:rsidR="00036465">
        <w:rPr>
          <w:rFonts w:ascii="Arial" w:eastAsia="Arial" w:hAnsi="Arial" w:cs="Arial"/>
          <w:color w:val="000000" w:themeColor="text1"/>
        </w:rPr>
        <w:t xml:space="preserve">Nebraska State Patrol </w:t>
      </w:r>
      <w:r w:rsidRPr="4FBD192B">
        <w:rPr>
          <w:rFonts w:ascii="Arial" w:eastAsia="Arial" w:hAnsi="Arial" w:cs="Arial"/>
          <w:color w:val="000000" w:themeColor="text1"/>
        </w:rPr>
        <w:t xml:space="preserve">Project team members will have various levels of contribution with the Project Manager having full-time involvement in the project from onset through Go Live and probably for several weeks following. It is critical for the project's success that the team members selected are enthusiastic about the change and dedicated to completing tasks required to meet deadlines and stay on pace with the project timeline. </w:t>
      </w:r>
    </w:p>
    <w:p w14:paraId="12265B4C" w14:textId="77777777" w:rsidR="00714EFE" w:rsidRDefault="00714EFE" w:rsidP="00714EFE">
      <w:pPr>
        <w:spacing w:after="200" w:line="274" w:lineRule="auto"/>
        <w:jc w:val="both"/>
        <w:rPr>
          <w:rFonts w:ascii="Arial" w:eastAsia="Arial" w:hAnsi="Arial" w:cs="Arial"/>
          <w:color w:val="000000" w:themeColor="text1"/>
        </w:rPr>
      </w:pPr>
      <w:r w:rsidRPr="4FBD192B">
        <w:rPr>
          <w:rFonts w:ascii="Arial" w:eastAsia="Arial" w:hAnsi="Arial" w:cs="Arial"/>
          <w:color w:val="000000" w:themeColor="text1"/>
        </w:rPr>
        <w:t xml:space="preserve">Agency Trainers should have ample practice time scheduled within their regular duties to prepare for End User Training. They will work with the Application Administrators to configure the system to match as closely as possible with the current business practices and work out any departmental policies that need to be altered to </w:t>
      </w:r>
      <w:r w:rsidRPr="4FBD192B">
        <w:rPr>
          <w:rFonts w:ascii="Arial" w:eastAsia="Arial" w:hAnsi="Arial" w:cs="Arial"/>
          <w:color w:val="000000" w:themeColor="text1"/>
        </w:rPr>
        <w:lastRenderedPageBreak/>
        <w:t>accommodate the new technology. The Project Manager and members of the Phoenix Implementation Team will be involved as much as needed during this time.</w:t>
      </w:r>
    </w:p>
    <w:p w14:paraId="0A599330" w14:textId="77777777" w:rsidR="00017000" w:rsidRDefault="00017000" w:rsidP="00714EFE">
      <w:pPr>
        <w:spacing w:after="200" w:line="274" w:lineRule="auto"/>
        <w:jc w:val="both"/>
      </w:pPr>
    </w:p>
    <w:tbl>
      <w:tblPr>
        <w:tblW w:w="0" w:type="auto"/>
        <w:jc w:val="center"/>
        <w:tblLayout w:type="fixed"/>
        <w:tblLook w:val="06A0" w:firstRow="1" w:lastRow="0" w:firstColumn="1" w:lastColumn="0" w:noHBand="1" w:noVBand="1"/>
      </w:tblPr>
      <w:tblGrid>
        <w:gridCol w:w="3225"/>
        <w:gridCol w:w="3195"/>
        <w:gridCol w:w="2880"/>
      </w:tblGrid>
      <w:tr w:rsidR="00714EFE" w14:paraId="1E597503" w14:textId="77777777" w:rsidTr="00714EFE">
        <w:trPr>
          <w:trHeight w:val="300"/>
          <w:jc w:val="center"/>
        </w:trPr>
        <w:tc>
          <w:tcPr>
            <w:tcW w:w="3225" w:type="dxa"/>
            <w:tcBorders>
              <w:top w:val="single" w:sz="8" w:space="0" w:color="auto"/>
              <w:left w:val="single" w:sz="8" w:space="0" w:color="auto"/>
              <w:bottom w:val="single" w:sz="8" w:space="0" w:color="auto"/>
              <w:right w:val="single" w:sz="8" w:space="0" w:color="auto"/>
            </w:tcBorders>
            <w:shd w:val="clear" w:color="auto" w:fill="A5C9EB" w:themeFill="text2" w:themeFillTint="40"/>
            <w:tcMar>
              <w:left w:w="90" w:type="dxa"/>
              <w:right w:w="90" w:type="dxa"/>
            </w:tcMar>
          </w:tcPr>
          <w:p w14:paraId="64891D04" w14:textId="77777777" w:rsidR="00714EFE" w:rsidRDefault="00714EFE" w:rsidP="00445A80">
            <w:pPr>
              <w:spacing w:line="257" w:lineRule="auto"/>
              <w:jc w:val="center"/>
            </w:pPr>
            <w:r w:rsidRPr="10DAC9FD">
              <w:rPr>
                <w:rFonts w:ascii="Calibri" w:eastAsia="Calibri" w:hAnsi="Calibri" w:cs="Calibri"/>
                <w:b/>
                <w:bCs/>
              </w:rPr>
              <w:t>ROLE</w:t>
            </w:r>
          </w:p>
        </w:tc>
        <w:tc>
          <w:tcPr>
            <w:tcW w:w="3195" w:type="dxa"/>
            <w:tcBorders>
              <w:top w:val="single" w:sz="8" w:space="0" w:color="auto"/>
              <w:left w:val="single" w:sz="8" w:space="0" w:color="auto"/>
              <w:bottom w:val="single" w:sz="8" w:space="0" w:color="auto"/>
              <w:right w:val="single" w:sz="8" w:space="0" w:color="auto"/>
            </w:tcBorders>
            <w:shd w:val="clear" w:color="auto" w:fill="A5C9EB" w:themeFill="text2" w:themeFillTint="40"/>
            <w:tcMar>
              <w:left w:w="90" w:type="dxa"/>
              <w:right w:w="90" w:type="dxa"/>
            </w:tcMar>
          </w:tcPr>
          <w:p w14:paraId="7B2B1B4F" w14:textId="77777777" w:rsidR="00714EFE" w:rsidRDefault="00714EFE" w:rsidP="00445A80">
            <w:pPr>
              <w:spacing w:line="257" w:lineRule="auto"/>
              <w:jc w:val="center"/>
            </w:pPr>
            <w:r w:rsidRPr="10DAC9FD">
              <w:rPr>
                <w:rFonts w:ascii="Calibri" w:eastAsia="Calibri" w:hAnsi="Calibri" w:cs="Calibri"/>
                <w:b/>
                <w:bCs/>
              </w:rPr>
              <w:t>ESTIMATED TIME</w:t>
            </w:r>
          </w:p>
          <w:p w14:paraId="3FC3A561" w14:textId="77777777" w:rsidR="00714EFE" w:rsidRDefault="00714EFE" w:rsidP="00445A80">
            <w:pPr>
              <w:spacing w:line="257" w:lineRule="auto"/>
              <w:jc w:val="center"/>
            </w:pPr>
            <w:r w:rsidRPr="10DAC9FD">
              <w:rPr>
                <w:rFonts w:ascii="Calibri" w:eastAsia="Calibri" w:hAnsi="Calibri" w:cs="Calibri"/>
                <w:b/>
                <w:bCs/>
              </w:rPr>
              <w:t>COMMITMENT</w:t>
            </w:r>
          </w:p>
        </w:tc>
        <w:tc>
          <w:tcPr>
            <w:tcW w:w="2880" w:type="dxa"/>
            <w:tcBorders>
              <w:top w:val="single" w:sz="8" w:space="0" w:color="auto"/>
              <w:left w:val="single" w:sz="8" w:space="0" w:color="auto"/>
              <w:bottom w:val="single" w:sz="8" w:space="0" w:color="auto"/>
              <w:right w:val="single" w:sz="8" w:space="0" w:color="auto"/>
            </w:tcBorders>
            <w:shd w:val="clear" w:color="auto" w:fill="A5C9EB" w:themeFill="text2" w:themeFillTint="40"/>
            <w:tcMar>
              <w:left w:w="90" w:type="dxa"/>
              <w:right w:w="90" w:type="dxa"/>
            </w:tcMar>
          </w:tcPr>
          <w:p w14:paraId="4FAC417F" w14:textId="77777777" w:rsidR="00714EFE" w:rsidRDefault="00714EFE" w:rsidP="00445A80">
            <w:pPr>
              <w:spacing w:line="257" w:lineRule="auto"/>
              <w:jc w:val="center"/>
            </w:pPr>
            <w:r w:rsidRPr="10DAC9FD">
              <w:rPr>
                <w:rFonts w:ascii="Calibri" w:eastAsia="Calibri" w:hAnsi="Calibri" w:cs="Calibri"/>
                <w:b/>
                <w:bCs/>
              </w:rPr>
              <w:t>COMMENTS</w:t>
            </w:r>
          </w:p>
        </w:tc>
      </w:tr>
      <w:tr w:rsidR="00714EFE" w14:paraId="5A4157E5" w14:textId="77777777" w:rsidTr="00714EFE">
        <w:trPr>
          <w:trHeight w:val="300"/>
          <w:jc w:val="center"/>
        </w:trPr>
        <w:tc>
          <w:tcPr>
            <w:tcW w:w="322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68EABFB1" w14:textId="77777777" w:rsidR="00714EFE" w:rsidRDefault="00714EFE" w:rsidP="00445A80">
            <w:pPr>
              <w:spacing w:line="257" w:lineRule="auto"/>
            </w:pPr>
            <w:r w:rsidRPr="10DAC9FD">
              <w:rPr>
                <w:rFonts w:ascii="Arial" w:eastAsia="Arial" w:hAnsi="Arial" w:cs="Arial"/>
              </w:rPr>
              <w:t>System Administrator</w:t>
            </w:r>
          </w:p>
        </w:tc>
        <w:tc>
          <w:tcPr>
            <w:tcW w:w="3195"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10C8CDB5" w14:textId="77777777" w:rsidR="00714EFE" w:rsidRDefault="00714EFE" w:rsidP="00445A80">
            <w:pPr>
              <w:spacing w:line="257" w:lineRule="auto"/>
            </w:pPr>
            <w:r w:rsidRPr="10DAC9FD">
              <w:rPr>
                <w:rFonts w:ascii="Arial" w:eastAsia="Arial" w:hAnsi="Arial" w:cs="Arial"/>
              </w:rPr>
              <w:t xml:space="preserve">8-10 hours initially and </w:t>
            </w:r>
          </w:p>
          <w:p w14:paraId="02885B85" w14:textId="77777777" w:rsidR="00714EFE" w:rsidRDefault="00714EFE" w:rsidP="00445A80">
            <w:pPr>
              <w:spacing w:line="257" w:lineRule="auto"/>
            </w:pPr>
            <w:r w:rsidRPr="10DAC9FD">
              <w:rPr>
                <w:rFonts w:ascii="Arial" w:eastAsia="Arial" w:hAnsi="Arial" w:cs="Arial"/>
              </w:rPr>
              <w:t>1-2 hours per week following</w:t>
            </w:r>
          </w:p>
        </w:tc>
        <w:tc>
          <w:tcPr>
            <w:tcW w:w="2880"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442BAAB9" w14:textId="77777777" w:rsidR="00714EFE" w:rsidRDefault="00714EFE" w:rsidP="00445A80">
            <w:pPr>
              <w:spacing w:line="257" w:lineRule="auto"/>
            </w:pPr>
            <w:r w:rsidRPr="10DAC9FD">
              <w:rPr>
                <w:rFonts w:ascii="Arial" w:eastAsia="Arial" w:hAnsi="Arial" w:cs="Arial"/>
              </w:rPr>
              <w:t>Backups can be automated</w:t>
            </w:r>
          </w:p>
        </w:tc>
      </w:tr>
      <w:tr w:rsidR="00714EFE" w14:paraId="7284C157" w14:textId="77777777" w:rsidTr="00714EFE">
        <w:trPr>
          <w:trHeight w:val="300"/>
          <w:jc w:val="center"/>
        </w:trPr>
        <w:tc>
          <w:tcPr>
            <w:tcW w:w="322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17D5D11F" w14:textId="77777777" w:rsidR="00714EFE" w:rsidRDefault="00714EFE" w:rsidP="00445A80">
            <w:pPr>
              <w:spacing w:line="257" w:lineRule="auto"/>
            </w:pPr>
            <w:r w:rsidRPr="10DAC9FD">
              <w:rPr>
                <w:rFonts w:ascii="Arial" w:eastAsia="Arial" w:hAnsi="Arial" w:cs="Arial"/>
              </w:rPr>
              <w:t>Application Administrator(s)</w:t>
            </w:r>
          </w:p>
        </w:tc>
        <w:tc>
          <w:tcPr>
            <w:tcW w:w="3195"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00C45F71" w14:textId="77777777" w:rsidR="00714EFE" w:rsidRDefault="00714EFE" w:rsidP="00445A80">
            <w:pPr>
              <w:spacing w:line="257" w:lineRule="auto"/>
            </w:pPr>
            <w:r w:rsidRPr="10DAC9FD">
              <w:rPr>
                <w:rFonts w:ascii="Arial" w:eastAsia="Arial" w:hAnsi="Arial" w:cs="Arial"/>
              </w:rPr>
              <w:t xml:space="preserve">130-150 hours per month, initially </w:t>
            </w:r>
          </w:p>
          <w:p w14:paraId="088E28FA" w14:textId="77777777" w:rsidR="00714EFE" w:rsidRDefault="00714EFE" w:rsidP="00445A80">
            <w:pPr>
              <w:spacing w:line="257" w:lineRule="auto"/>
            </w:pPr>
            <w:r w:rsidRPr="10DAC9FD">
              <w:rPr>
                <w:rFonts w:ascii="Arial" w:eastAsia="Arial" w:hAnsi="Arial" w:cs="Arial"/>
              </w:rPr>
              <w:t>5-10 per month following Go Live</w:t>
            </w:r>
          </w:p>
        </w:tc>
        <w:tc>
          <w:tcPr>
            <w:tcW w:w="2880"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50C6B7C4" w14:textId="77777777" w:rsidR="00714EFE" w:rsidRDefault="00714EFE" w:rsidP="00445A80">
            <w:pPr>
              <w:spacing w:line="257" w:lineRule="auto"/>
            </w:pPr>
            <w:r w:rsidRPr="10DAC9FD">
              <w:rPr>
                <w:rFonts w:ascii="Arial" w:eastAsia="Arial" w:hAnsi="Arial" w:cs="Arial"/>
              </w:rPr>
              <w:t>This depends on how the tasks are delegated</w:t>
            </w:r>
          </w:p>
        </w:tc>
      </w:tr>
      <w:tr w:rsidR="00714EFE" w14:paraId="3DB9272C" w14:textId="77777777" w:rsidTr="00714EFE">
        <w:trPr>
          <w:trHeight w:val="300"/>
          <w:jc w:val="center"/>
        </w:trPr>
        <w:tc>
          <w:tcPr>
            <w:tcW w:w="322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69FA14BF" w14:textId="77777777" w:rsidR="00714EFE" w:rsidRDefault="00714EFE" w:rsidP="00445A80">
            <w:pPr>
              <w:spacing w:line="257" w:lineRule="auto"/>
            </w:pPr>
            <w:r w:rsidRPr="10DAC9FD">
              <w:rPr>
                <w:rFonts w:ascii="Arial" w:eastAsia="Arial" w:hAnsi="Arial" w:cs="Arial"/>
              </w:rPr>
              <w:t>Project Manager</w:t>
            </w:r>
          </w:p>
        </w:tc>
        <w:tc>
          <w:tcPr>
            <w:tcW w:w="3195"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39FAE430" w14:textId="77777777" w:rsidR="00714EFE" w:rsidRDefault="00714EFE" w:rsidP="00445A80">
            <w:pPr>
              <w:spacing w:line="257" w:lineRule="auto"/>
            </w:pPr>
            <w:r w:rsidRPr="10DAC9FD">
              <w:rPr>
                <w:rFonts w:ascii="Arial" w:eastAsia="Arial" w:hAnsi="Arial" w:cs="Arial"/>
              </w:rPr>
              <w:t>Initially 80-100 hours per month and reducing to very few hours following Go Live</w:t>
            </w:r>
          </w:p>
          <w:p w14:paraId="6910E87E" w14:textId="77777777" w:rsidR="00714EFE" w:rsidRDefault="00714EFE" w:rsidP="00445A80">
            <w:pPr>
              <w:spacing w:line="257" w:lineRule="auto"/>
            </w:pPr>
            <w:r w:rsidRPr="10DAC9FD">
              <w:rPr>
                <w:rFonts w:ascii="Arial" w:eastAsia="Arial" w:hAnsi="Arial" w:cs="Arial"/>
              </w:rPr>
              <w:t xml:space="preserve"> </w:t>
            </w:r>
          </w:p>
        </w:tc>
        <w:tc>
          <w:tcPr>
            <w:tcW w:w="2880"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48B4088F" w14:textId="77777777" w:rsidR="00714EFE" w:rsidRDefault="00714EFE" w:rsidP="00445A80">
            <w:pPr>
              <w:spacing w:line="257" w:lineRule="auto"/>
            </w:pPr>
            <w:r w:rsidRPr="10DAC9FD">
              <w:rPr>
                <w:rFonts w:ascii="Arial" w:eastAsia="Arial" w:hAnsi="Arial" w:cs="Arial"/>
              </w:rPr>
              <w:t xml:space="preserve"> </w:t>
            </w:r>
          </w:p>
        </w:tc>
      </w:tr>
      <w:tr w:rsidR="00714EFE" w14:paraId="69CD7DA4" w14:textId="77777777" w:rsidTr="00714EFE">
        <w:trPr>
          <w:trHeight w:val="300"/>
          <w:jc w:val="center"/>
        </w:trPr>
        <w:tc>
          <w:tcPr>
            <w:tcW w:w="322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032098EE" w14:textId="77777777" w:rsidR="00714EFE" w:rsidRDefault="00714EFE" w:rsidP="00445A80">
            <w:pPr>
              <w:spacing w:line="257" w:lineRule="auto"/>
            </w:pPr>
            <w:r w:rsidRPr="10DAC9FD">
              <w:rPr>
                <w:rFonts w:ascii="Arial" w:eastAsia="Arial" w:hAnsi="Arial" w:cs="Arial"/>
              </w:rPr>
              <w:t>Trainers</w:t>
            </w:r>
          </w:p>
        </w:tc>
        <w:tc>
          <w:tcPr>
            <w:tcW w:w="3195"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1497A30D" w14:textId="77777777" w:rsidR="00714EFE" w:rsidRDefault="00714EFE" w:rsidP="00445A80">
            <w:pPr>
              <w:spacing w:line="257" w:lineRule="auto"/>
            </w:pPr>
            <w:r w:rsidRPr="10DAC9FD">
              <w:rPr>
                <w:rFonts w:ascii="Arial" w:eastAsia="Arial" w:hAnsi="Arial" w:cs="Arial"/>
              </w:rPr>
              <w:t xml:space="preserve">40 hours of train the trainer </w:t>
            </w:r>
          </w:p>
          <w:p w14:paraId="1856F33B" w14:textId="77777777" w:rsidR="00714EFE" w:rsidRDefault="00714EFE" w:rsidP="00445A80">
            <w:pPr>
              <w:spacing w:line="257" w:lineRule="auto"/>
            </w:pPr>
            <w:r w:rsidRPr="10DAC9FD">
              <w:rPr>
                <w:rFonts w:ascii="Arial" w:eastAsia="Arial" w:hAnsi="Arial" w:cs="Arial"/>
              </w:rPr>
              <w:t xml:space="preserve">40 hours assisting with set up and </w:t>
            </w:r>
            <w:proofErr w:type="gramStart"/>
            <w:r w:rsidRPr="10DAC9FD">
              <w:rPr>
                <w:rFonts w:ascii="Arial" w:eastAsia="Arial" w:hAnsi="Arial" w:cs="Arial"/>
              </w:rPr>
              <w:t>customization;</w:t>
            </w:r>
            <w:proofErr w:type="gramEnd"/>
            <w:r w:rsidRPr="10DAC9FD">
              <w:rPr>
                <w:rFonts w:ascii="Arial" w:eastAsia="Arial" w:hAnsi="Arial" w:cs="Arial"/>
              </w:rPr>
              <w:t xml:space="preserve"> </w:t>
            </w:r>
          </w:p>
          <w:p w14:paraId="5ABDF02E" w14:textId="14530BD2" w:rsidR="00714EFE" w:rsidRDefault="00714EFE" w:rsidP="00445A80">
            <w:pPr>
              <w:spacing w:line="257" w:lineRule="auto"/>
            </w:pPr>
            <w:r w:rsidRPr="10DAC9FD">
              <w:rPr>
                <w:rFonts w:ascii="Arial" w:eastAsia="Arial" w:hAnsi="Arial" w:cs="Arial"/>
              </w:rPr>
              <w:t xml:space="preserve">40 hours per class for </w:t>
            </w:r>
            <w:r>
              <w:rPr>
                <w:rFonts w:ascii="Arial" w:eastAsia="Arial" w:hAnsi="Arial" w:cs="Arial"/>
              </w:rPr>
              <w:t>end-user</w:t>
            </w:r>
            <w:r w:rsidRPr="10DAC9FD">
              <w:rPr>
                <w:rFonts w:ascii="Arial" w:eastAsia="Arial" w:hAnsi="Arial" w:cs="Arial"/>
              </w:rPr>
              <w:t xml:space="preserve"> training</w:t>
            </w:r>
          </w:p>
        </w:tc>
        <w:tc>
          <w:tcPr>
            <w:tcW w:w="2880"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43B3F512" w14:textId="232C40FF" w:rsidR="00714EFE" w:rsidRDefault="00714EFE" w:rsidP="00445A80">
            <w:pPr>
              <w:spacing w:line="257" w:lineRule="auto"/>
            </w:pPr>
            <w:r w:rsidRPr="10DAC9FD">
              <w:rPr>
                <w:rFonts w:ascii="Arial" w:eastAsia="Arial" w:hAnsi="Arial" w:cs="Arial"/>
              </w:rPr>
              <w:t>De</w:t>
            </w:r>
            <w:r>
              <w:rPr>
                <w:rFonts w:ascii="Arial" w:eastAsia="Arial" w:hAnsi="Arial" w:cs="Arial"/>
              </w:rPr>
              <w:t>termined by</w:t>
            </w:r>
            <w:r w:rsidRPr="10DAC9FD">
              <w:rPr>
                <w:rFonts w:ascii="Arial" w:eastAsia="Arial" w:hAnsi="Arial" w:cs="Arial"/>
              </w:rPr>
              <w:t xml:space="preserve"> how many trainers are available to teach classes for end users</w:t>
            </w:r>
          </w:p>
        </w:tc>
      </w:tr>
    </w:tbl>
    <w:bookmarkEnd w:id="21"/>
    <w:p w14:paraId="1CA25CA6" w14:textId="77777777" w:rsidR="00017000" w:rsidRDefault="00714EFE" w:rsidP="00A25FC7">
      <w:pPr>
        <w:spacing w:after="0" w:line="257" w:lineRule="auto"/>
        <w:rPr>
          <w:rFonts w:ascii="Arial" w:eastAsia="Arial" w:hAnsi="Arial" w:cs="Arial"/>
          <w:color w:val="0070C0"/>
          <w:sz w:val="24"/>
          <w:szCs w:val="24"/>
        </w:rPr>
      </w:pPr>
      <w:r w:rsidRPr="10DAC9FD">
        <w:rPr>
          <w:rFonts w:ascii="Arial" w:eastAsia="Arial" w:hAnsi="Arial" w:cs="Arial"/>
          <w:color w:val="0070C0"/>
          <w:sz w:val="24"/>
          <w:szCs w:val="24"/>
        </w:rPr>
        <w:t xml:space="preserve"> </w:t>
      </w:r>
    </w:p>
    <w:p w14:paraId="0D8FD937" w14:textId="77777777" w:rsidR="00017000" w:rsidRDefault="00017000" w:rsidP="00A25FC7">
      <w:pPr>
        <w:spacing w:after="0" w:line="257" w:lineRule="auto"/>
        <w:rPr>
          <w:rFonts w:ascii="Arial" w:eastAsia="Arial" w:hAnsi="Arial" w:cs="Arial"/>
          <w:color w:val="0070C0"/>
          <w:sz w:val="24"/>
          <w:szCs w:val="24"/>
        </w:rPr>
      </w:pPr>
    </w:p>
    <w:p w14:paraId="14354DFF" w14:textId="1BC91DFB" w:rsidR="00714EFE" w:rsidRDefault="00714EFE" w:rsidP="00A25FC7">
      <w:pPr>
        <w:spacing w:after="0" w:line="257" w:lineRule="auto"/>
      </w:pPr>
      <w:r w:rsidRPr="10DAC9FD">
        <w:rPr>
          <w:rFonts w:ascii="Arial" w:eastAsia="Arial" w:hAnsi="Arial" w:cs="Arial"/>
          <w:b/>
          <w:bCs/>
          <w:color w:val="0070C0"/>
        </w:rPr>
        <w:t>For</w:t>
      </w:r>
      <w:r>
        <w:rPr>
          <w:rFonts w:ascii="Arial" w:eastAsia="Arial" w:hAnsi="Arial" w:cs="Arial"/>
          <w:b/>
          <w:bCs/>
          <w:color w:val="0070C0"/>
        </w:rPr>
        <w:t xml:space="preserve"> Nebraska State Patrol</w:t>
      </w:r>
      <w:r w:rsidRPr="10DAC9FD">
        <w:rPr>
          <w:rFonts w:ascii="Arial" w:eastAsia="Arial" w:hAnsi="Arial" w:cs="Arial"/>
          <w:b/>
          <w:bCs/>
          <w:color w:val="0070C0"/>
        </w:rPr>
        <w:t>:</w:t>
      </w:r>
    </w:p>
    <w:tbl>
      <w:tblPr>
        <w:tblStyle w:val="TableGrid"/>
        <w:tblW w:w="0" w:type="auto"/>
        <w:jc w:val="center"/>
        <w:tblLayout w:type="fixed"/>
        <w:tblLook w:val="06A0" w:firstRow="1" w:lastRow="0" w:firstColumn="1" w:lastColumn="0" w:noHBand="1" w:noVBand="1"/>
      </w:tblPr>
      <w:tblGrid>
        <w:gridCol w:w="2505"/>
        <w:gridCol w:w="345"/>
        <w:gridCol w:w="6120"/>
      </w:tblGrid>
      <w:tr w:rsidR="00714EFE" w14:paraId="19863175" w14:textId="77777777" w:rsidTr="00714EFE">
        <w:trPr>
          <w:trHeight w:val="630"/>
          <w:jc w:val="center"/>
        </w:trPr>
        <w:tc>
          <w:tcPr>
            <w:tcW w:w="28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5C9EB" w:themeFill="text2" w:themeFillTint="40"/>
            <w:tcMar>
              <w:left w:w="90" w:type="dxa"/>
              <w:right w:w="90" w:type="dxa"/>
            </w:tcMar>
          </w:tcPr>
          <w:p w14:paraId="5BFDFBEA" w14:textId="77777777" w:rsidR="00714EFE" w:rsidRDefault="00714EFE" w:rsidP="00445A80">
            <w:pPr>
              <w:spacing w:line="257" w:lineRule="auto"/>
            </w:pPr>
            <w:r w:rsidRPr="10DAC9FD">
              <w:rPr>
                <w:rFonts w:ascii="Arial" w:eastAsia="Arial" w:hAnsi="Arial" w:cs="Arial"/>
                <w:b/>
                <w:bCs/>
                <w:sz w:val="24"/>
                <w:szCs w:val="24"/>
              </w:rPr>
              <w:t xml:space="preserve">    Position         </w:t>
            </w:r>
          </w:p>
        </w:tc>
        <w:tc>
          <w:tcPr>
            <w:tcW w:w="6120" w:type="dxa"/>
            <w:tcBorders>
              <w:top w:val="single" w:sz="8" w:space="0" w:color="000000" w:themeColor="text1"/>
              <w:left w:val="nil"/>
              <w:bottom w:val="single" w:sz="8" w:space="0" w:color="000000" w:themeColor="text1"/>
              <w:right w:val="single" w:sz="8" w:space="0" w:color="000000" w:themeColor="text1"/>
            </w:tcBorders>
            <w:shd w:val="clear" w:color="auto" w:fill="A5C9EB" w:themeFill="text2" w:themeFillTint="40"/>
            <w:tcMar>
              <w:left w:w="90" w:type="dxa"/>
              <w:right w:w="90" w:type="dxa"/>
            </w:tcMar>
          </w:tcPr>
          <w:p w14:paraId="39B61667" w14:textId="77777777" w:rsidR="00714EFE" w:rsidRDefault="00714EFE" w:rsidP="00445A80">
            <w:pPr>
              <w:spacing w:line="257" w:lineRule="auto"/>
            </w:pPr>
            <w:r w:rsidRPr="10DAC9FD">
              <w:rPr>
                <w:rFonts w:ascii="Arial" w:eastAsia="Arial" w:hAnsi="Arial" w:cs="Arial"/>
                <w:b/>
                <w:bCs/>
                <w:sz w:val="24"/>
                <w:szCs w:val="24"/>
              </w:rPr>
              <w:t>Description</w:t>
            </w:r>
          </w:p>
        </w:tc>
      </w:tr>
      <w:tr w:rsidR="00714EFE" w14:paraId="7F9E5754" w14:textId="77777777" w:rsidTr="00714EFE">
        <w:trPr>
          <w:trHeight w:val="1335"/>
          <w:jc w:val="center"/>
        </w:trPr>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4C240648" w14:textId="77777777" w:rsidR="00714EFE" w:rsidRDefault="00714EFE" w:rsidP="00445A80">
            <w:pPr>
              <w:spacing w:line="257" w:lineRule="auto"/>
            </w:pPr>
            <w:r w:rsidRPr="10DAC9FD">
              <w:rPr>
                <w:rFonts w:ascii="Arial" w:eastAsia="Arial" w:hAnsi="Arial" w:cs="Arial"/>
                <w:b/>
                <w:bCs/>
                <w:sz w:val="20"/>
                <w:szCs w:val="20"/>
              </w:rPr>
              <w:t>Project Manager</w:t>
            </w:r>
          </w:p>
          <w:p w14:paraId="1D11DB83" w14:textId="77777777" w:rsidR="00714EFE" w:rsidRDefault="00714EFE" w:rsidP="00445A80">
            <w:pPr>
              <w:spacing w:line="257" w:lineRule="auto"/>
            </w:pPr>
            <w:r w:rsidRPr="10DAC9FD">
              <w:rPr>
                <w:rFonts w:ascii="Arial" w:eastAsia="Arial" w:hAnsi="Arial" w:cs="Arial"/>
                <w:sz w:val="20"/>
                <w:szCs w:val="20"/>
              </w:rPr>
              <w:t xml:space="preserve"> </w:t>
            </w:r>
          </w:p>
          <w:p w14:paraId="511F04E2" w14:textId="77777777" w:rsidR="00714EFE" w:rsidRDefault="00714EFE" w:rsidP="00445A80">
            <w:pPr>
              <w:spacing w:line="257" w:lineRule="auto"/>
            </w:pPr>
            <w:r w:rsidRPr="10DAC9FD">
              <w:rPr>
                <w:rFonts w:ascii="Arial" w:eastAsia="Arial" w:hAnsi="Arial" w:cs="Arial"/>
                <w:b/>
                <w:bCs/>
                <w:sz w:val="20"/>
                <w:szCs w:val="20"/>
              </w:rPr>
              <w:t>1 for overall project</w:t>
            </w:r>
          </w:p>
        </w:tc>
        <w:tc>
          <w:tcPr>
            <w:tcW w:w="6465" w:type="dxa"/>
            <w:gridSpan w:val="2"/>
            <w:tcBorders>
              <w:top w:val="nil"/>
              <w:left w:val="single" w:sz="8" w:space="0" w:color="000000" w:themeColor="text1"/>
              <w:bottom w:val="single" w:sz="8" w:space="0" w:color="000000" w:themeColor="text1"/>
              <w:right w:val="single" w:sz="8" w:space="0" w:color="000000" w:themeColor="text1"/>
            </w:tcBorders>
            <w:tcMar>
              <w:left w:w="90" w:type="dxa"/>
              <w:right w:w="90" w:type="dxa"/>
            </w:tcMar>
          </w:tcPr>
          <w:p w14:paraId="2E0B3934" w14:textId="77777777" w:rsidR="00714EFE" w:rsidRDefault="00714EFE" w:rsidP="00445A80">
            <w:pPr>
              <w:spacing w:line="257" w:lineRule="auto"/>
            </w:pPr>
            <w:r w:rsidRPr="10DAC9FD">
              <w:rPr>
                <w:rFonts w:ascii="Arial" w:eastAsia="Arial" w:hAnsi="Arial" w:cs="Arial"/>
                <w:sz w:val="20"/>
                <w:szCs w:val="20"/>
              </w:rPr>
              <w:t xml:space="preserve">This person will be the primary contact for ProPhoenix. </w:t>
            </w:r>
            <w:proofErr w:type="spellStart"/>
            <w:r w:rsidRPr="10DAC9FD">
              <w:rPr>
                <w:rFonts w:ascii="Arial" w:eastAsia="Arial" w:hAnsi="Arial" w:cs="Arial"/>
                <w:sz w:val="20"/>
                <w:szCs w:val="20"/>
              </w:rPr>
              <w:t>He/She</w:t>
            </w:r>
            <w:proofErr w:type="spellEnd"/>
            <w:r w:rsidRPr="10DAC9FD">
              <w:rPr>
                <w:rFonts w:ascii="Arial" w:eastAsia="Arial" w:hAnsi="Arial" w:cs="Arial"/>
                <w:sz w:val="20"/>
                <w:szCs w:val="20"/>
              </w:rPr>
              <w:t xml:space="preserve"> will be responsible for ongoing communication with each of the Project agencies regarding project progress, issues and/or changes and will coordinate and manage activities of the appointed staff in fulfilling the responsibilities within the Statement of Work and the Agreement.</w:t>
            </w:r>
          </w:p>
        </w:tc>
      </w:tr>
      <w:tr w:rsidR="00714EFE" w14:paraId="2D0B086B" w14:textId="77777777" w:rsidTr="00714EFE">
        <w:trPr>
          <w:trHeight w:val="765"/>
          <w:jc w:val="center"/>
        </w:trPr>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788930BE" w14:textId="77777777" w:rsidR="00714EFE" w:rsidRDefault="00714EFE" w:rsidP="00445A80">
            <w:pPr>
              <w:spacing w:line="257" w:lineRule="auto"/>
            </w:pPr>
            <w:r w:rsidRPr="10DAC9FD">
              <w:rPr>
                <w:rFonts w:ascii="Arial" w:eastAsia="Arial" w:hAnsi="Arial" w:cs="Arial"/>
                <w:b/>
                <w:bCs/>
                <w:sz w:val="20"/>
                <w:szCs w:val="20"/>
              </w:rPr>
              <w:t>System Administrator</w:t>
            </w:r>
          </w:p>
          <w:p w14:paraId="421FD359" w14:textId="77777777" w:rsidR="00714EFE" w:rsidRDefault="00714EFE" w:rsidP="00445A80">
            <w:pPr>
              <w:spacing w:line="257" w:lineRule="auto"/>
            </w:pPr>
            <w:r w:rsidRPr="10DAC9FD">
              <w:rPr>
                <w:rFonts w:ascii="Arial" w:eastAsia="Arial" w:hAnsi="Arial" w:cs="Arial"/>
                <w:sz w:val="20"/>
                <w:szCs w:val="20"/>
              </w:rPr>
              <w:t xml:space="preserve"> </w:t>
            </w:r>
          </w:p>
          <w:p w14:paraId="59FBCD94" w14:textId="77777777" w:rsidR="00714EFE" w:rsidRDefault="00714EFE" w:rsidP="00445A80">
            <w:pPr>
              <w:spacing w:line="257" w:lineRule="auto"/>
            </w:pPr>
            <w:r w:rsidRPr="10DAC9FD">
              <w:rPr>
                <w:rFonts w:ascii="Arial" w:eastAsia="Arial" w:hAnsi="Arial" w:cs="Arial"/>
                <w:b/>
                <w:bCs/>
                <w:sz w:val="20"/>
                <w:szCs w:val="20"/>
              </w:rPr>
              <w:t>1-2 for overall project</w:t>
            </w:r>
          </w:p>
        </w:tc>
        <w:tc>
          <w:tcPr>
            <w:tcW w:w="6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2C0A9536" w14:textId="025C6079" w:rsidR="00714EFE" w:rsidRDefault="00714EFE" w:rsidP="00445A80">
            <w:pPr>
              <w:spacing w:line="257" w:lineRule="auto"/>
            </w:pPr>
            <w:r w:rsidRPr="10DAC9FD">
              <w:rPr>
                <w:rFonts w:ascii="Arial" w:eastAsia="Arial" w:hAnsi="Arial" w:cs="Arial"/>
                <w:sz w:val="20"/>
                <w:szCs w:val="20"/>
              </w:rPr>
              <w:t xml:space="preserve">This role may change depending on the Installation plan accepted by the </w:t>
            </w:r>
            <w:r>
              <w:rPr>
                <w:rFonts w:ascii="Arial" w:eastAsia="Arial" w:hAnsi="Arial" w:cs="Arial"/>
                <w:sz w:val="20"/>
                <w:szCs w:val="20"/>
              </w:rPr>
              <w:t xml:space="preserve">Nebraska State Patrol </w:t>
            </w:r>
            <w:r w:rsidRPr="10DAC9FD">
              <w:rPr>
                <w:rFonts w:ascii="Arial" w:eastAsia="Arial" w:hAnsi="Arial" w:cs="Arial"/>
                <w:sz w:val="20"/>
                <w:szCs w:val="20"/>
              </w:rPr>
              <w:t xml:space="preserve">Project Team. The System Administrator will be responsible </w:t>
            </w:r>
            <w:r>
              <w:rPr>
                <w:rFonts w:ascii="Arial" w:eastAsia="Arial" w:hAnsi="Arial" w:cs="Arial"/>
                <w:sz w:val="20"/>
                <w:szCs w:val="20"/>
              </w:rPr>
              <w:t>for ensuring</w:t>
            </w:r>
            <w:r w:rsidRPr="10DAC9FD">
              <w:rPr>
                <w:rFonts w:ascii="Arial" w:eastAsia="Arial" w:hAnsi="Arial" w:cs="Arial"/>
                <w:sz w:val="20"/>
                <w:szCs w:val="20"/>
              </w:rPr>
              <w:t xml:space="preserve"> </w:t>
            </w:r>
            <w:r>
              <w:rPr>
                <w:rFonts w:ascii="Arial" w:eastAsia="Arial" w:hAnsi="Arial" w:cs="Arial"/>
                <w:sz w:val="20"/>
                <w:szCs w:val="20"/>
              </w:rPr>
              <w:t xml:space="preserve">the </w:t>
            </w:r>
            <w:r w:rsidRPr="10DAC9FD">
              <w:rPr>
                <w:rFonts w:ascii="Arial" w:eastAsia="Arial" w:hAnsi="Arial" w:cs="Arial"/>
                <w:sz w:val="20"/>
                <w:szCs w:val="20"/>
              </w:rPr>
              <w:t>customer network, servers, and client (PC) environment is installed and maintained properly; provide operational support of the customer hardware and system software infrastructure; provide operational support for ProPhoenix Standard Software to Project member agency users; and perform routine software upgrades, backup, and recovery tasks for the Phoenix Software.</w:t>
            </w:r>
          </w:p>
        </w:tc>
      </w:tr>
      <w:tr w:rsidR="00714EFE" w14:paraId="2A3B87D8" w14:textId="77777777" w:rsidTr="00714EFE">
        <w:trPr>
          <w:trHeight w:val="2115"/>
          <w:jc w:val="center"/>
        </w:trPr>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1B4EB582" w14:textId="77777777" w:rsidR="00714EFE" w:rsidRDefault="00714EFE" w:rsidP="00445A80">
            <w:pPr>
              <w:spacing w:line="257" w:lineRule="auto"/>
            </w:pPr>
            <w:r w:rsidRPr="10DAC9FD">
              <w:rPr>
                <w:rFonts w:ascii="Arial" w:eastAsia="Arial" w:hAnsi="Arial" w:cs="Arial"/>
                <w:b/>
                <w:bCs/>
                <w:sz w:val="20"/>
                <w:szCs w:val="20"/>
              </w:rPr>
              <w:lastRenderedPageBreak/>
              <w:t>Application Administrator(s)</w:t>
            </w:r>
          </w:p>
          <w:p w14:paraId="3595FE64" w14:textId="77777777" w:rsidR="00714EFE" w:rsidRDefault="00714EFE" w:rsidP="00445A80">
            <w:pPr>
              <w:spacing w:line="257" w:lineRule="auto"/>
            </w:pPr>
            <w:r w:rsidRPr="10DAC9FD">
              <w:rPr>
                <w:rFonts w:ascii="Arial" w:eastAsia="Arial" w:hAnsi="Arial" w:cs="Arial"/>
                <w:sz w:val="20"/>
                <w:szCs w:val="20"/>
              </w:rPr>
              <w:t xml:space="preserve"> </w:t>
            </w:r>
          </w:p>
          <w:p w14:paraId="564D04B7" w14:textId="77777777" w:rsidR="00714EFE" w:rsidRPr="00036465" w:rsidRDefault="00714EFE" w:rsidP="00445A80">
            <w:pPr>
              <w:spacing w:line="257" w:lineRule="auto"/>
              <w:rPr>
                <w:rFonts w:ascii="Arial" w:eastAsia="Arial" w:hAnsi="Arial" w:cs="Arial"/>
                <w:b/>
                <w:bCs/>
                <w:sz w:val="20"/>
                <w:szCs w:val="20"/>
              </w:rPr>
            </w:pPr>
            <w:r w:rsidRPr="00036465">
              <w:rPr>
                <w:rFonts w:ascii="Arial" w:eastAsia="Arial" w:hAnsi="Arial" w:cs="Arial"/>
                <w:b/>
                <w:bCs/>
                <w:sz w:val="20"/>
                <w:szCs w:val="20"/>
              </w:rPr>
              <w:t>For 911 Center: 3-4</w:t>
            </w:r>
          </w:p>
          <w:p w14:paraId="23D6484F" w14:textId="3A9763EA" w:rsidR="00714EFE" w:rsidRDefault="00714EFE" w:rsidP="00445A80">
            <w:pPr>
              <w:spacing w:line="257" w:lineRule="auto"/>
            </w:pPr>
          </w:p>
        </w:tc>
        <w:tc>
          <w:tcPr>
            <w:tcW w:w="6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6EA0CF3F" w14:textId="6BF371A9" w:rsidR="00714EFE" w:rsidRDefault="00714EFE" w:rsidP="00445A80">
            <w:pPr>
              <w:spacing w:line="257" w:lineRule="auto"/>
            </w:pPr>
            <w:r w:rsidRPr="10DAC9FD">
              <w:rPr>
                <w:rFonts w:ascii="Arial" w:eastAsia="Arial" w:hAnsi="Arial" w:cs="Arial"/>
                <w:sz w:val="20"/>
                <w:szCs w:val="20"/>
              </w:rPr>
              <w:t xml:space="preserve">The Application Administrator(s) will </w:t>
            </w:r>
            <w:r>
              <w:rPr>
                <w:rFonts w:ascii="Arial" w:eastAsia="Arial" w:hAnsi="Arial" w:cs="Arial"/>
                <w:sz w:val="20"/>
                <w:szCs w:val="20"/>
              </w:rPr>
              <w:t>configure</w:t>
            </w:r>
            <w:r w:rsidRPr="10DAC9FD">
              <w:rPr>
                <w:rFonts w:ascii="Arial" w:eastAsia="Arial" w:hAnsi="Arial" w:cs="Arial"/>
                <w:sz w:val="20"/>
                <w:szCs w:val="20"/>
              </w:rPr>
              <w:t xml:space="preserve"> the software applications including user-defined coded tables, parameters</w:t>
            </w:r>
            <w:r>
              <w:rPr>
                <w:rFonts w:ascii="Arial" w:eastAsia="Arial" w:hAnsi="Arial" w:cs="Arial"/>
                <w:sz w:val="20"/>
                <w:szCs w:val="20"/>
              </w:rPr>
              <w:t>,</w:t>
            </w:r>
            <w:r w:rsidRPr="10DAC9FD">
              <w:rPr>
                <w:rFonts w:ascii="Arial" w:eastAsia="Arial" w:hAnsi="Arial" w:cs="Arial"/>
                <w:sz w:val="20"/>
                <w:szCs w:val="20"/>
              </w:rPr>
              <w:t xml:space="preserve"> and settings that help the Project Team customize the system. This person will maintain personnel records and user security; </w:t>
            </w:r>
            <w:r>
              <w:rPr>
                <w:rFonts w:ascii="Arial" w:eastAsia="Arial" w:hAnsi="Arial" w:cs="Arial"/>
                <w:sz w:val="20"/>
                <w:szCs w:val="20"/>
              </w:rPr>
              <w:t xml:space="preserve">and </w:t>
            </w:r>
            <w:r w:rsidRPr="10DAC9FD">
              <w:rPr>
                <w:rFonts w:ascii="Arial" w:eastAsia="Arial" w:hAnsi="Arial" w:cs="Arial"/>
                <w:sz w:val="20"/>
                <w:szCs w:val="20"/>
              </w:rPr>
              <w:t>update GEO to enter new premises, streets, and intersections. This person will also assist in communicating new version changes to all Users. This position will demand more hours during implementation and then drastically reduce commitment following Go Live of all modules.</w:t>
            </w:r>
          </w:p>
        </w:tc>
      </w:tr>
    </w:tbl>
    <w:p w14:paraId="48D728EF" w14:textId="77777777" w:rsidR="00714EFE" w:rsidRDefault="00714EFE" w:rsidP="00714EFE">
      <w:pPr>
        <w:rPr>
          <w:rFonts w:ascii="Arial" w:eastAsia="Arial" w:hAnsi="Arial" w:cs="Arial"/>
        </w:rPr>
      </w:pPr>
    </w:p>
    <w:p w14:paraId="014A2CE6" w14:textId="77777777" w:rsidR="00714EFE" w:rsidRPr="00714EFE" w:rsidRDefault="00714EFE" w:rsidP="00714EFE">
      <w:pPr>
        <w:rPr>
          <w:rFonts w:ascii="Arial" w:hAnsi="Arial" w:cs="Arial"/>
          <w:b/>
          <w:bCs/>
          <w:color w:val="0070C0"/>
          <w:sz w:val="24"/>
          <w:szCs w:val="24"/>
        </w:rPr>
      </w:pPr>
      <w:bookmarkStart w:id="22" w:name="_Toc744902060"/>
      <w:r w:rsidRPr="00714EFE">
        <w:rPr>
          <w:rFonts w:ascii="Arial" w:hAnsi="Arial" w:cs="Arial"/>
          <w:b/>
          <w:bCs/>
          <w:color w:val="0070C0"/>
          <w:sz w:val="24"/>
          <w:szCs w:val="24"/>
        </w:rPr>
        <w:t>Project Team Organizational Chart</w:t>
      </w:r>
      <w:bookmarkEnd w:id="22"/>
    </w:p>
    <w:p w14:paraId="315D1323" w14:textId="16598AAD" w:rsidR="00714EFE" w:rsidRDefault="00714EFE" w:rsidP="00714EFE">
      <w:pPr>
        <w:spacing w:after="200" w:line="274" w:lineRule="auto"/>
        <w:ind w:left="-20" w:right="-20"/>
        <w:jc w:val="center"/>
        <w:rPr>
          <w:rFonts w:ascii="Arial" w:eastAsia="Arial" w:hAnsi="Arial" w:cs="Arial"/>
          <w:color w:val="000000" w:themeColor="text1"/>
        </w:rPr>
      </w:pPr>
      <w:r>
        <w:rPr>
          <w:rFonts w:ascii="Arial" w:eastAsia="Arial" w:hAnsi="Arial" w:cs="Arial"/>
          <w:noProof/>
          <w:color w:val="000000" w:themeColor="text1"/>
        </w:rPr>
        <w:drawing>
          <wp:inline distT="0" distB="0" distL="0" distR="0" wp14:anchorId="3D0B6D5E" wp14:editId="5791FB10">
            <wp:extent cx="5937885" cy="3773805"/>
            <wp:effectExtent l="0" t="0" r="5715" b="0"/>
            <wp:docPr id="521328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773805"/>
                    </a:xfrm>
                    <a:prstGeom prst="rect">
                      <a:avLst/>
                    </a:prstGeom>
                    <a:noFill/>
                  </pic:spPr>
                </pic:pic>
              </a:graphicData>
            </a:graphic>
          </wp:inline>
        </w:drawing>
      </w:r>
    </w:p>
    <w:p w14:paraId="14A7C149" w14:textId="77777777" w:rsidR="00A25FC7" w:rsidRDefault="00A25FC7" w:rsidP="00714EFE">
      <w:pPr>
        <w:spacing w:after="200" w:line="274" w:lineRule="auto"/>
        <w:ind w:left="-20" w:right="-20"/>
        <w:jc w:val="center"/>
        <w:rPr>
          <w:rFonts w:ascii="Arial" w:eastAsia="Arial" w:hAnsi="Arial" w:cs="Arial"/>
          <w:color w:val="000000" w:themeColor="text1"/>
        </w:rPr>
      </w:pPr>
    </w:p>
    <w:p w14:paraId="63BEE9D3" w14:textId="77777777" w:rsidR="00A25FC7" w:rsidRPr="00A25FC7" w:rsidRDefault="00A25FC7" w:rsidP="00A25FC7">
      <w:pPr>
        <w:rPr>
          <w:rFonts w:ascii="Arial" w:hAnsi="Arial" w:cs="Arial"/>
          <w:b/>
          <w:bCs/>
          <w:color w:val="0070C0"/>
          <w:sz w:val="24"/>
          <w:szCs w:val="24"/>
        </w:rPr>
      </w:pPr>
      <w:bookmarkStart w:id="23" w:name="_Toc608419000"/>
      <w:r w:rsidRPr="00A25FC7">
        <w:rPr>
          <w:rFonts w:ascii="Arial" w:hAnsi="Arial" w:cs="Arial"/>
          <w:b/>
          <w:bCs/>
          <w:color w:val="0070C0"/>
          <w:sz w:val="24"/>
          <w:szCs w:val="24"/>
        </w:rPr>
        <w:t>Resumes of Key Personnel</w:t>
      </w:r>
      <w:bookmarkEnd w:id="23"/>
    </w:p>
    <w:p w14:paraId="2E1D35EB" w14:textId="77777777" w:rsidR="00A25FC7" w:rsidRPr="00017000" w:rsidRDefault="00A25FC7" w:rsidP="00A25FC7">
      <w:pPr>
        <w:spacing w:line="257" w:lineRule="auto"/>
        <w:jc w:val="center"/>
        <w:rPr>
          <w:rFonts w:ascii="Arial" w:eastAsia="Arial" w:hAnsi="Arial" w:cs="Arial"/>
          <w:color w:val="0B769F" w:themeColor="accent4" w:themeShade="BF"/>
          <w:sz w:val="28"/>
          <w:szCs w:val="28"/>
        </w:rPr>
      </w:pPr>
      <w:bookmarkStart w:id="24" w:name="_Hlk160200774"/>
      <w:r w:rsidRPr="00017000">
        <w:rPr>
          <w:rFonts w:ascii="Arial" w:eastAsia="Arial" w:hAnsi="Arial" w:cs="Arial"/>
          <w:b/>
          <w:bCs/>
          <w:color w:val="0B769F" w:themeColor="accent4" w:themeShade="BF"/>
          <w:sz w:val="28"/>
          <w:szCs w:val="28"/>
        </w:rPr>
        <w:t>Joseph Lehmann, Jr.</w:t>
      </w:r>
    </w:p>
    <w:p w14:paraId="31AA5249" w14:textId="77777777" w:rsidR="00A25FC7" w:rsidRPr="00017000" w:rsidRDefault="00A25FC7" w:rsidP="00A25FC7">
      <w:pPr>
        <w:spacing w:line="257" w:lineRule="auto"/>
        <w:rPr>
          <w:rFonts w:ascii="Arial" w:eastAsia="Arial" w:hAnsi="Arial" w:cs="Arial"/>
          <w:color w:val="0B769F" w:themeColor="accent4" w:themeShade="BF"/>
          <w:sz w:val="24"/>
          <w:szCs w:val="24"/>
        </w:rPr>
      </w:pPr>
      <w:r w:rsidRPr="00017000">
        <w:rPr>
          <w:rFonts w:ascii="Arial" w:eastAsia="Arial" w:hAnsi="Arial" w:cs="Arial"/>
          <w:b/>
          <w:bCs/>
          <w:color w:val="0B769F" w:themeColor="accent4" w:themeShade="BF"/>
          <w:sz w:val="24"/>
          <w:szCs w:val="24"/>
          <w:u w:val="single"/>
        </w:rPr>
        <w:t>Relevant Experience</w:t>
      </w:r>
    </w:p>
    <w:p w14:paraId="6E239328" w14:textId="77777777" w:rsidR="00A25FC7" w:rsidRDefault="00A25FC7" w:rsidP="00A25FC7">
      <w:pPr>
        <w:spacing w:after="0" w:line="257" w:lineRule="auto"/>
        <w:rPr>
          <w:rFonts w:ascii="Arial" w:eastAsia="Arial" w:hAnsi="Arial" w:cs="Arial"/>
          <w:color w:val="000000" w:themeColor="text1"/>
        </w:rPr>
      </w:pPr>
      <w:r w:rsidRPr="4FBD192B">
        <w:rPr>
          <w:rFonts w:ascii="Arial" w:eastAsia="Arial" w:hAnsi="Arial" w:cs="Arial"/>
          <w:b/>
          <w:bCs/>
          <w:color w:val="000000" w:themeColor="text1"/>
        </w:rPr>
        <w:t>ProPhoenix Corporation</w:t>
      </w:r>
      <w:r w:rsidRPr="4FBD192B">
        <w:rPr>
          <w:rFonts w:ascii="Arial" w:eastAsia="Arial" w:hAnsi="Arial" w:cs="Arial"/>
          <w:color w:val="000000" w:themeColor="text1"/>
        </w:rPr>
        <w:t xml:space="preserve">    2010 to present</w:t>
      </w:r>
    </w:p>
    <w:p w14:paraId="65D16129" w14:textId="77777777" w:rsidR="00A25FC7" w:rsidRDefault="00A25FC7" w:rsidP="00A25FC7">
      <w:pPr>
        <w:spacing w:after="0" w:line="257" w:lineRule="auto"/>
        <w:rPr>
          <w:rFonts w:ascii="Arial" w:eastAsia="Arial" w:hAnsi="Arial" w:cs="Arial"/>
          <w:color w:val="000000" w:themeColor="text1"/>
        </w:rPr>
      </w:pPr>
      <w:r w:rsidRPr="4FBD192B">
        <w:rPr>
          <w:rFonts w:ascii="Arial" w:eastAsia="Arial" w:hAnsi="Arial" w:cs="Arial"/>
          <w:i/>
          <w:iCs/>
          <w:color w:val="000000" w:themeColor="text1"/>
        </w:rPr>
        <w:t>Vice President of Professional Services</w:t>
      </w:r>
    </w:p>
    <w:p w14:paraId="2C895702" w14:textId="77777777" w:rsidR="00A25FC7" w:rsidRDefault="00A25FC7" w:rsidP="00A25FC7">
      <w:pPr>
        <w:pStyle w:val="ListParagraph"/>
        <w:numPr>
          <w:ilvl w:val="0"/>
          <w:numId w:val="5"/>
        </w:numPr>
        <w:spacing w:after="0"/>
        <w:rPr>
          <w:rFonts w:ascii="Arial" w:eastAsia="Arial" w:hAnsi="Arial" w:cs="Arial"/>
          <w:color w:val="000000" w:themeColor="text1"/>
        </w:rPr>
      </w:pPr>
      <w:r w:rsidRPr="4FBD192B">
        <w:rPr>
          <w:rFonts w:ascii="Arial" w:eastAsia="Arial" w:hAnsi="Arial" w:cs="Arial"/>
          <w:color w:val="000000" w:themeColor="text1"/>
        </w:rPr>
        <w:t>Direct Project Management, Support Services, Training staff and Implementation Team members</w:t>
      </w:r>
    </w:p>
    <w:p w14:paraId="2BDBBDE5" w14:textId="77777777" w:rsidR="00A25FC7" w:rsidRDefault="00A25FC7" w:rsidP="00A25FC7">
      <w:pPr>
        <w:pStyle w:val="ListParagraph"/>
        <w:numPr>
          <w:ilvl w:val="0"/>
          <w:numId w:val="5"/>
        </w:numPr>
        <w:spacing w:after="0"/>
        <w:rPr>
          <w:rFonts w:ascii="Arial" w:eastAsia="Arial" w:hAnsi="Arial" w:cs="Arial"/>
          <w:color w:val="000000" w:themeColor="text1"/>
        </w:rPr>
      </w:pPr>
      <w:r w:rsidRPr="4FBD192B">
        <w:rPr>
          <w:rFonts w:ascii="Arial" w:eastAsia="Arial" w:hAnsi="Arial" w:cs="Arial"/>
          <w:color w:val="000000" w:themeColor="text1"/>
        </w:rPr>
        <w:t>Subject Matter Expert participating in development, design and testing of all new applications and features</w:t>
      </w:r>
    </w:p>
    <w:p w14:paraId="2810CFB0" w14:textId="77777777" w:rsidR="00A25FC7" w:rsidRDefault="00A25FC7" w:rsidP="00A25FC7">
      <w:pPr>
        <w:pStyle w:val="ListParagraph"/>
        <w:numPr>
          <w:ilvl w:val="0"/>
          <w:numId w:val="5"/>
        </w:numPr>
        <w:spacing w:after="0"/>
        <w:rPr>
          <w:rFonts w:ascii="Arial" w:eastAsia="Arial" w:hAnsi="Arial" w:cs="Arial"/>
          <w:color w:val="000000" w:themeColor="text1"/>
        </w:rPr>
      </w:pPr>
      <w:r w:rsidRPr="4FBD192B">
        <w:rPr>
          <w:rFonts w:ascii="Arial" w:eastAsia="Arial" w:hAnsi="Arial" w:cs="Arial"/>
          <w:color w:val="000000" w:themeColor="text1"/>
        </w:rPr>
        <w:t>Install and manage company’s US servers, create virtual servers, manage company active directory</w:t>
      </w:r>
    </w:p>
    <w:p w14:paraId="27FC5015" w14:textId="77777777" w:rsidR="00A25FC7" w:rsidRDefault="00A25FC7" w:rsidP="00A25FC7">
      <w:pPr>
        <w:rPr>
          <w:rFonts w:ascii="Arial" w:eastAsia="Arial" w:hAnsi="Arial" w:cs="Arial"/>
          <w:color w:val="000000" w:themeColor="text1"/>
        </w:rPr>
      </w:pPr>
      <w:r w:rsidRPr="4FBD192B">
        <w:rPr>
          <w:rFonts w:ascii="Arial" w:eastAsia="Arial" w:hAnsi="Arial" w:cs="Arial"/>
          <w:color w:val="000000" w:themeColor="text1"/>
        </w:rPr>
        <w:t xml:space="preserve"> </w:t>
      </w:r>
    </w:p>
    <w:p w14:paraId="1598F180"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b/>
          <w:bCs/>
          <w:color w:val="000000" w:themeColor="text1"/>
        </w:rPr>
        <w:t>County of Burlington, NJ – Department of Information Technology</w:t>
      </w:r>
      <w:r w:rsidRPr="4FBD192B">
        <w:rPr>
          <w:rFonts w:ascii="Arial" w:eastAsia="Arial" w:hAnsi="Arial" w:cs="Arial"/>
          <w:color w:val="000000" w:themeColor="text1"/>
        </w:rPr>
        <w:t xml:space="preserve">     2009-2010</w:t>
      </w:r>
    </w:p>
    <w:p w14:paraId="277573FF"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lastRenderedPageBreak/>
        <w:t>Senior Technician</w:t>
      </w:r>
    </w:p>
    <w:p w14:paraId="5FEFD5D3" w14:textId="77777777" w:rsidR="00A25FC7" w:rsidRDefault="00A25FC7" w:rsidP="00A25FC7">
      <w:pPr>
        <w:pStyle w:val="ListParagraph"/>
        <w:numPr>
          <w:ilvl w:val="0"/>
          <w:numId w:val="4"/>
        </w:numPr>
        <w:spacing w:after="0"/>
        <w:rPr>
          <w:rFonts w:ascii="Arial" w:eastAsia="Arial" w:hAnsi="Arial" w:cs="Arial"/>
          <w:color w:val="000000" w:themeColor="text1"/>
        </w:rPr>
      </w:pPr>
      <w:r w:rsidRPr="4FBD192B">
        <w:rPr>
          <w:rFonts w:ascii="Arial" w:eastAsia="Arial" w:hAnsi="Arial" w:cs="Arial"/>
          <w:color w:val="000000" w:themeColor="text1"/>
        </w:rPr>
        <w:t>Project Manager for Police Department data migration</w:t>
      </w:r>
    </w:p>
    <w:p w14:paraId="0EEAF7D7" w14:textId="77777777" w:rsidR="00A25FC7" w:rsidRDefault="00A25FC7" w:rsidP="00A25FC7">
      <w:pPr>
        <w:pStyle w:val="ListParagraph"/>
        <w:numPr>
          <w:ilvl w:val="0"/>
          <w:numId w:val="4"/>
        </w:numPr>
        <w:spacing w:after="0"/>
        <w:rPr>
          <w:rFonts w:ascii="Arial" w:eastAsia="Arial" w:hAnsi="Arial" w:cs="Arial"/>
          <w:color w:val="000000" w:themeColor="text1"/>
        </w:rPr>
      </w:pPr>
      <w:r w:rsidRPr="4FBD192B">
        <w:rPr>
          <w:rFonts w:ascii="Arial" w:eastAsia="Arial" w:hAnsi="Arial" w:cs="Arial"/>
          <w:color w:val="000000" w:themeColor="text1"/>
        </w:rPr>
        <w:t>Daily system backups, disaster planning, continuity of operations</w:t>
      </w:r>
    </w:p>
    <w:p w14:paraId="6732B411" w14:textId="77777777" w:rsidR="00A25FC7" w:rsidRDefault="00A25FC7" w:rsidP="00A25FC7">
      <w:pPr>
        <w:pStyle w:val="ListParagraph"/>
        <w:numPr>
          <w:ilvl w:val="0"/>
          <w:numId w:val="4"/>
        </w:numPr>
        <w:spacing w:after="0"/>
        <w:rPr>
          <w:rFonts w:ascii="Arial" w:eastAsia="Arial" w:hAnsi="Arial" w:cs="Arial"/>
          <w:color w:val="000000" w:themeColor="text1"/>
        </w:rPr>
      </w:pPr>
      <w:r w:rsidRPr="4FBD192B">
        <w:rPr>
          <w:rFonts w:ascii="Arial" w:eastAsia="Arial" w:hAnsi="Arial" w:cs="Arial"/>
          <w:color w:val="000000" w:themeColor="text1"/>
        </w:rPr>
        <w:t>Set up and configure workstations, perform security audits, analyze reported problems</w:t>
      </w:r>
    </w:p>
    <w:p w14:paraId="1F32DC86" w14:textId="77777777" w:rsidR="00A25FC7" w:rsidRDefault="00A25FC7" w:rsidP="00A25FC7">
      <w:pPr>
        <w:pStyle w:val="ListParagraph"/>
        <w:numPr>
          <w:ilvl w:val="0"/>
          <w:numId w:val="4"/>
        </w:numPr>
        <w:spacing w:after="0"/>
        <w:rPr>
          <w:rFonts w:ascii="Arial" w:eastAsia="Arial" w:hAnsi="Arial" w:cs="Arial"/>
          <w:color w:val="000000" w:themeColor="text1"/>
        </w:rPr>
      </w:pPr>
      <w:r w:rsidRPr="4FBD192B">
        <w:rPr>
          <w:rFonts w:ascii="Arial" w:eastAsia="Arial" w:hAnsi="Arial" w:cs="Arial"/>
          <w:color w:val="000000" w:themeColor="text1"/>
        </w:rPr>
        <w:t>Assist Police Department with crime data and creating reports, create queries and troubleshoot</w:t>
      </w:r>
    </w:p>
    <w:p w14:paraId="7D42CD2E" w14:textId="77777777" w:rsidR="00A25FC7" w:rsidRDefault="00A25FC7" w:rsidP="00A25FC7">
      <w:pPr>
        <w:rPr>
          <w:rFonts w:ascii="Arial" w:eastAsia="Arial" w:hAnsi="Arial" w:cs="Arial"/>
          <w:color w:val="000000" w:themeColor="text1"/>
        </w:rPr>
      </w:pPr>
      <w:r w:rsidRPr="4FBD192B">
        <w:rPr>
          <w:rFonts w:ascii="Arial" w:eastAsia="Arial" w:hAnsi="Arial" w:cs="Arial"/>
          <w:color w:val="000000" w:themeColor="text1"/>
        </w:rPr>
        <w:t xml:space="preserve"> </w:t>
      </w:r>
    </w:p>
    <w:p w14:paraId="06C64903"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b/>
          <w:bCs/>
          <w:color w:val="000000" w:themeColor="text1"/>
        </w:rPr>
        <w:t>Mount Laurel Police Department, NJ</w:t>
      </w:r>
      <w:r w:rsidRPr="4FBD192B">
        <w:rPr>
          <w:rFonts w:ascii="Arial" w:eastAsia="Arial" w:hAnsi="Arial" w:cs="Arial"/>
          <w:color w:val="000000" w:themeColor="text1"/>
        </w:rPr>
        <w:t xml:space="preserve">      1986-2009</w:t>
      </w:r>
    </w:p>
    <w:p w14:paraId="7FEBAFC2"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t>Chief of Police</w:t>
      </w:r>
      <w:r w:rsidRPr="4FBD192B">
        <w:rPr>
          <w:rFonts w:ascii="Arial" w:eastAsia="Arial" w:hAnsi="Arial" w:cs="Arial"/>
          <w:color w:val="000000" w:themeColor="text1"/>
        </w:rPr>
        <w:t xml:space="preserve">   2008-2009</w:t>
      </w:r>
    </w:p>
    <w:p w14:paraId="0FC2A41C"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t>Lieutenant</w:t>
      </w:r>
      <w:r w:rsidRPr="4FBD192B">
        <w:rPr>
          <w:rFonts w:ascii="Arial" w:eastAsia="Arial" w:hAnsi="Arial" w:cs="Arial"/>
          <w:color w:val="000000" w:themeColor="text1"/>
        </w:rPr>
        <w:t>, Commander Services Division 2000-2007</w:t>
      </w:r>
    </w:p>
    <w:p w14:paraId="391E78C0"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t>Sergeant,</w:t>
      </w:r>
      <w:r w:rsidRPr="4FBD192B">
        <w:rPr>
          <w:rFonts w:ascii="Arial" w:eastAsia="Arial" w:hAnsi="Arial" w:cs="Arial"/>
          <w:color w:val="000000" w:themeColor="text1"/>
        </w:rPr>
        <w:t xml:space="preserve"> Communications/Records   1995-2000</w:t>
      </w:r>
    </w:p>
    <w:p w14:paraId="610B2887"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t xml:space="preserve">Police Officer   </w:t>
      </w:r>
    </w:p>
    <w:p w14:paraId="041EA787"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 xml:space="preserve"> </w:t>
      </w:r>
    </w:p>
    <w:p w14:paraId="270D8969"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b/>
          <w:bCs/>
          <w:color w:val="000000" w:themeColor="text1"/>
        </w:rPr>
        <w:t>Fire and EMS Service (All Volunteer) County of Burlington, NJ</w:t>
      </w:r>
      <w:r w:rsidRPr="4FBD192B">
        <w:rPr>
          <w:rFonts w:ascii="Arial" w:eastAsia="Arial" w:hAnsi="Arial" w:cs="Arial"/>
          <w:color w:val="000000" w:themeColor="text1"/>
        </w:rPr>
        <w:t xml:space="preserve">  1998-2011</w:t>
      </w:r>
    </w:p>
    <w:p w14:paraId="4D5D50CB"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t>Chief Fire Coordinator</w:t>
      </w:r>
    </w:p>
    <w:p w14:paraId="0FF158CF"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t>Deputy Fire Coordinator</w:t>
      </w:r>
    </w:p>
    <w:p w14:paraId="38E8C79B"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t>Firefighter</w:t>
      </w:r>
    </w:p>
    <w:p w14:paraId="553E46F2"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 xml:space="preserve"> </w:t>
      </w:r>
    </w:p>
    <w:p w14:paraId="51349040"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b/>
          <w:bCs/>
          <w:color w:val="000000" w:themeColor="text1"/>
        </w:rPr>
        <w:t>State of NJ Division of Fire Safety</w:t>
      </w:r>
      <w:r w:rsidRPr="4FBD192B">
        <w:rPr>
          <w:rFonts w:ascii="Arial" w:eastAsia="Arial" w:hAnsi="Arial" w:cs="Arial"/>
          <w:color w:val="000000" w:themeColor="text1"/>
        </w:rPr>
        <w:t xml:space="preserve">   2005-2011</w:t>
      </w:r>
    </w:p>
    <w:p w14:paraId="688EB506"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i/>
          <w:iCs/>
          <w:color w:val="000000" w:themeColor="text1"/>
        </w:rPr>
        <w:t>Deputy Regional State Fire Coordinator</w:t>
      </w:r>
    </w:p>
    <w:p w14:paraId="45C395D9" w14:textId="77777777" w:rsidR="00A25FC7" w:rsidRDefault="00A25FC7" w:rsidP="00A25FC7">
      <w:pPr>
        <w:rPr>
          <w:rFonts w:ascii="Arial" w:eastAsia="Arial" w:hAnsi="Arial" w:cs="Arial"/>
          <w:color w:val="000000" w:themeColor="text1"/>
        </w:rPr>
      </w:pPr>
      <w:r w:rsidRPr="4FBD192B">
        <w:rPr>
          <w:rFonts w:ascii="Arial" w:eastAsia="Arial" w:hAnsi="Arial" w:cs="Arial"/>
          <w:i/>
          <w:iCs/>
          <w:color w:val="000000" w:themeColor="text1"/>
        </w:rPr>
        <w:t xml:space="preserve"> </w:t>
      </w:r>
    </w:p>
    <w:p w14:paraId="7B588A88" w14:textId="77777777" w:rsidR="00A25FC7" w:rsidRPr="00017000" w:rsidRDefault="00A25FC7" w:rsidP="00A25FC7">
      <w:pPr>
        <w:rPr>
          <w:rFonts w:ascii="Arial" w:eastAsia="Arial" w:hAnsi="Arial" w:cs="Arial"/>
          <w:color w:val="0B769F" w:themeColor="accent4" w:themeShade="BF"/>
          <w:sz w:val="24"/>
          <w:szCs w:val="24"/>
        </w:rPr>
      </w:pPr>
      <w:r w:rsidRPr="00017000">
        <w:rPr>
          <w:rFonts w:ascii="Arial" w:eastAsia="Arial" w:hAnsi="Arial" w:cs="Arial"/>
          <w:i/>
          <w:iCs/>
          <w:color w:val="0B769F" w:themeColor="accent4" w:themeShade="BF"/>
        </w:rPr>
        <w:t xml:space="preserve"> </w:t>
      </w:r>
      <w:r w:rsidRPr="00017000">
        <w:rPr>
          <w:rFonts w:ascii="Arial" w:eastAsia="Arial" w:hAnsi="Arial" w:cs="Arial"/>
          <w:b/>
          <w:bCs/>
          <w:color w:val="0B769F" w:themeColor="accent4" w:themeShade="BF"/>
          <w:sz w:val="24"/>
          <w:szCs w:val="24"/>
          <w:u w:val="single"/>
        </w:rPr>
        <w:t>Relevant Education</w:t>
      </w:r>
    </w:p>
    <w:p w14:paraId="0EC78868"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Certified Public Manager, State of NJ Department of Personnel, 2003</w:t>
      </w:r>
    </w:p>
    <w:p w14:paraId="17C8C125"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West Point Command and Leadership Program 2001</w:t>
      </w:r>
    </w:p>
    <w:p w14:paraId="0BA6673C"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Burlington County College 1999-2002</w:t>
      </w:r>
    </w:p>
    <w:p w14:paraId="09D32485"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Certified Fire Officer 1</w:t>
      </w:r>
    </w:p>
    <w:p w14:paraId="042CACE1"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Certified Instructor: Firefighter Level 1 &amp; 2, Incident Command Levels 1, 2 &amp; 3, SCBA/Smokehouse Live Burn</w:t>
      </w:r>
    </w:p>
    <w:p w14:paraId="40F0EDCF"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 xml:space="preserve"> </w:t>
      </w:r>
    </w:p>
    <w:p w14:paraId="75DFEF45" w14:textId="77777777" w:rsidR="00A25FC7" w:rsidRDefault="00A25FC7" w:rsidP="00A25FC7">
      <w:pPr>
        <w:spacing w:after="0"/>
        <w:rPr>
          <w:rFonts w:ascii="Arial" w:eastAsia="Arial" w:hAnsi="Arial" w:cs="Arial"/>
          <w:color w:val="000000" w:themeColor="text1"/>
        </w:rPr>
      </w:pPr>
      <w:r w:rsidRPr="4FBD192B">
        <w:rPr>
          <w:rFonts w:ascii="Arial" w:eastAsia="Arial" w:hAnsi="Arial" w:cs="Arial"/>
          <w:color w:val="000000" w:themeColor="text1"/>
        </w:rPr>
        <w:t>Numerous personal and professional affiliations and awards</w:t>
      </w:r>
    </w:p>
    <w:bookmarkEnd w:id="24"/>
    <w:p w14:paraId="2AEB1870" w14:textId="77777777" w:rsidR="00A25FC7" w:rsidRDefault="00A25FC7" w:rsidP="00A25FC7">
      <w:pPr>
        <w:rPr>
          <w:rFonts w:ascii="Calibri" w:eastAsia="Calibri" w:hAnsi="Calibri" w:cs="Calibri"/>
          <w:color w:val="000000" w:themeColor="text1"/>
        </w:rPr>
      </w:pPr>
    </w:p>
    <w:p w14:paraId="18154998" w14:textId="77777777" w:rsidR="00A25FC7" w:rsidRDefault="00A25FC7" w:rsidP="00A25FC7">
      <w:pPr>
        <w:rPr>
          <w:rFonts w:ascii="Calibri" w:eastAsia="Calibri" w:hAnsi="Calibri" w:cs="Calibri"/>
          <w:color w:val="000000" w:themeColor="text1"/>
        </w:rPr>
      </w:pPr>
    </w:p>
    <w:p w14:paraId="03B51BF2" w14:textId="77777777" w:rsidR="00A25FC7" w:rsidRPr="00017000" w:rsidRDefault="00A25FC7" w:rsidP="00A25FC7">
      <w:pPr>
        <w:spacing w:after="0" w:line="257" w:lineRule="auto"/>
        <w:jc w:val="center"/>
        <w:rPr>
          <w:rFonts w:ascii="Calibri" w:eastAsia="Calibri" w:hAnsi="Calibri" w:cs="Calibri"/>
          <w:color w:val="0B769F" w:themeColor="accent4" w:themeShade="BF"/>
          <w:sz w:val="32"/>
          <w:szCs w:val="32"/>
        </w:rPr>
      </w:pPr>
      <w:r w:rsidRPr="00017000">
        <w:rPr>
          <w:rFonts w:ascii="Calibri" w:eastAsia="Calibri" w:hAnsi="Calibri" w:cs="Calibri"/>
          <w:color w:val="0B769F" w:themeColor="accent4" w:themeShade="BF"/>
          <w:sz w:val="32"/>
          <w:szCs w:val="32"/>
        </w:rPr>
        <w:t xml:space="preserve">Ludmila </w:t>
      </w:r>
      <w:proofErr w:type="spellStart"/>
      <w:r w:rsidRPr="00017000">
        <w:rPr>
          <w:rFonts w:ascii="Calibri" w:eastAsia="Calibri" w:hAnsi="Calibri" w:cs="Calibri"/>
          <w:color w:val="0B769F" w:themeColor="accent4" w:themeShade="BF"/>
          <w:sz w:val="32"/>
          <w:szCs w:val="32"/>
        </w:rPr>
        <w:t>Barkagan</w:t>
      </w:r>
      <w:proofErr w:type="spellEnd"/>
      <w:r w:rsidRPr="00017000">
        <w:rPr>
          <w:rFonts w:ascii="Calibri" w:eastAsia="Calibri" w:hAnsi="Calibri" w:cs="Calibri"/>
          <w:color w:val="0B769F" w:themeColor="accent4" w:themeShade="BF"/>
          <w:sz w:val="32"/>
          <w:szCs w:val="32"/>
        </w:rPr>
        <w:t>, MBA</w:t>
      </w:r>
    </w:p>
    <w:p w14:paraId="55FDD094" w14:textId="77777777" w:rsidR="00A25FC7" w:rsidRPr="00017000" w:rsidRDefault="00A25FC7" w:rsidP="00A25FC7">
      <w:pPr>
        <w:spacing w:line="257" w:lineRule="auto"/>
        <w:rPr>
          <w:rFonts w:ascii="Calibri" w:eastAsia="Calibri" w:hAnsi="Calibri" w:cs="Calibri"/>
          <w:color w:val="0B769F" w:themeColor="accent4" w:themeShade="BF"/>
          <w:sz w:val="28"/>
          <w:szCs w:val="28"/>
        </w:rPr>
      </w:pPr>
      <w:r w:rsidRPr="00017000">
        <w:rPr>
          <w:rFonts w:ascii="Calibri" w:eastAsia="Calibri" w:hAnsi="Calibri" w:cs="Calibri"/>
          <w:b/>
          <w:bCs/>
          <w:color w:val="0B769F" w:themeColor="accent4" w:themeShade="BF"/>
          <w:sz w:val="28"/>
          <w:szCs w:val="28"/>
          <w:u w:val="single"/>
        </w:rPr>
        <w:t>Relevant Professional Experience</w:t>
      </w:r>
    </w:p>
    <w:p w14:paraId="0537AA6A"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ProPhoenix Corporation    2/2020 – present</w:t>
      </w:r>
    </w:p>
    <w:p w14:paraId="43916685"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i/>
          <w:iCs/>
          <w:color w:val="000000" w:themeColor="text1"/>
        </w:rPr>
        <w:t>Manager of Project Management and Conversion Services</w:t>
      </w:r>
    </w:p>
    <w:p w14:paraId="3C16D721" w14:textId="77777777" w:rsidR="00A25FC7" w:rsidRDefault="00A25FC7" w:rsidP="00A25FC7">
      <w:pPr>
        <w:pStyle w:val="ListParagraph"/>
        <w:numPr>
          <w:ilvl w:val="0"/>
          <w:numId w:val="3"/>
        </w:numPr>
        <w:spacing w:after="0" w:line="257" w:lineRule="auto"/>
        <w:rPr>
          <w:rFonts w:ascii="Calibri" w:eastAsia="Calibri" w:hAnsi="Calibri" w:cs="Calibri"/>
          <w:color w:val="000000" w:themeColor="text1"/>
        </w:rPr>
      </w:pPr>
      <w:r w:rsidRPr="4FBD192B">
        <w:rPr>
          <w:rFonts w:ascii="Calibri" w:eastAsia="Calibri" w:hAnsi="Calibri" w:cs="Calibri"/>
          <w:color w:val="000000" w:themeColor="text1"/>
        </w:rPr>
        <w:t xml:space="preserve"> Manage Project Management team and oversees all related responsibilities for active projects</w:t>
      </w:r>
    </w:p>
    <w:p w14:paraId="5347EC85" w14:textId="77777777" w:rsidR="00A25FC7" w:rsidRDefault="00A25FC7" w:rsidP="00A25FC7">
      <w:pPr>
        <w:pStyle w:val="ListParagraph"/>
        <w:numPr>
          <w:ilvl w:val="0"/>
          <w:numId w:val="3"/>
        </w:numPr>
        <w:spacing w:after="0"/>
        <w:rPr>
          <w:rFonts w:ascii="Calibri" w:eastAsia="Calibri" w:hAnsi="Calibri" w:cs="Calibri"/>
          <w:color w:val="000000" w:themeColor="text1"/>
        </w:rPr>
      </w:pPr>
      <w:r w:rsidRPr="4FBD192B">
        <w:rPr>
          <w:rFonts w:ascii="Calibri" w:eastAsia="Calibri" w:hAnsi="Calibri" w:cs="Calibri"/>
          <w:color w:val="000000" w:themeColor="text1"/>
        </w:rPr>
        <w:t>Manage conversion services between customer and ProPhoenix Conversion Team</w:t>
      </w:r>
    </w:p>
    <w:p w14:paraId="09499ADD" w14:textId="77777777" w:rsidR="00A25FC7" w:rsidRDefault="00A25FC7" w:rsidP="00A25FC7">
      <w:pPr>
        <w:pStyle w:val="ListParagraph"/>
        <w:numPr>
          <w:ilvl w:val="0"/>
          <w:numId w:val="3"/>
        </w:numPr>
        <w:spacing w:after="0"/>
        <w:rPr>
          <w:rFonts w:ascii="Calibri" w:eastAsia="Calibri" w:hAnsi="Calibri" w:cs="Calibri"/>
          <w:color w:val="000000" w:themeColor="text1"/>
        </w:rPr>
      </w:pPr>
      <w:r w:rsidRPr="4FBD192B">
        <w:rPr>
          <w:rFonts w:ascii="Calibri" w:eastAsia="Calibri" w:hAnsi="Calibri" w:cs="Calibri"/>
          <w:color w:val="000000" w:themeColor="text1"/>
        </w:rPr>
        <w:t>Directly involved in managing Business Process Improvement for Project Management Team</w:t>
      </w:r>
    </w:p>
    <w:p w14:paraId="67C6BD04" w14:textId="77777777" w:rsidR="00A25FC7" w:rsidRDefault="00A25FC7" w:rsidP="00A25FC7">
      <w:pPr>
        <w:spacing w:after="0" w:line="257" w:lineRule="auto"/>
        <w:rPr>
          <w:rFonts w:ascii="Calibri" w:eastAsia="Calibri" w:hAnsi="Calibri" w:cs="Calibri"/>
          <w:color w:val="000000" w:themeColor="text1"/>
        </w:rPr>
      </w:pPr>
    </w:p>
    <w:p w14:paraId="4E4E2D27"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Securus Technologies 4/2019 – 1/2020</w:t>
      </w:r>
    </w:p>
    <w:p w14:paraId="2826FDD2"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i/>
          <w:iCs/>
          <w:color w:val="000000" w:themeColor="text1"/>
        </w:rPr>
        <w:t>Public Safety Engineering Program Manager/Scrum Master</w:t>
      </w:r>
    </w:p>
    <w:p w14:paraId="7AE43428" w14:textId="77777777" w:rsidR="00A25FC7" w:rsidRDefault="00A25FC7" w:rsidP="00A25FC7">
      <w:pPr>
        <w:pStyle w:val="ListParagraph"/>
        <w:numPr>
          <w:ilvl w:val="0"/>
          <w:numId w:val="2"/>
        </w:numPr>
        <w:spacing w:after="0"/>
        <w:rPr>
          <w:rFonts w:ascii="Calibri" w:eastAsia="Calibri" w:hAnsi="Calibri" w:cs="Calibri"/>
          <w:color w:val="000000" w:themeColor="text1"/>
        </w:rPr>
      </w:pPr>
      <w:r w:rsidRPr="4FBD192B">
        <w:rPr>
          <w:rFonts w:ascii="Calibri" w:eastAsia="Calibri" w:hAnsi="Calibri" w:cs="Calibri"/>
          <w:color w:val="000000" w:themeColor="text1"/>
        </w:rPr>
        <w:t>Led cross functional team and provided project management leadership in the delivery of complex projects using the Engineering Team’s disciplined process to manager all aspects of major public safety projects include the establishment of the project charter through successful project execution and project acceptance.</w:t>
      </w:r>
    </w:p>
    <w:p w14:paraId="1FB1DEB1" w14:textId="77777777" w:rsidR="00A25FC7" w:rsidRDefault="00A25FC7" w:rsidP="00A25FC7">
      <w:pPr>
        <w:pStyle w:val="ListParagraph"/>
        <w:numPr>
          <w:ilvl w:val="0"/>
          <w:numId w:val="2"/>
        </w:numPr>
        <w:spacing w:after="0"/>
        <w:rPr>
          <w:rFonts w:ascii="Calibri" w:eastAsia="Calibri" w:hAnsi="Calibri" w:cs="Calibri"/>
          <w:color w:val="000000" w:themeColor="text1"/>
        </w:rPr>
      </w:pPr>
      <w:r w:rsidRPr="4FBD192B">
        <w:rPr>
          <w:rFonts w:ascii="Calibri" w:eastAsia="Calibri" w:hAnsi="Calibri" w:cs="Calibri"/>
          <w:color w:val="000000" w:themeColor="text1"/>
        </w:rPr>
        <w:lastRenderedPageBreak/>
        <w:t>Managed Business Process Improvement through enhanced utilization of Agile Scrum Methodology throughout the organization to improve communications between Engineering, Product Management, and Business to provide more transparency across the departments.</w:t>
      </w:r>
    </w:p>
    <w:p w14:paraId="05B8DF08" w14:textId="77777777" w:rsidR="00A25FC7" w:rsidRDefault="00A25FC7" w:rsidP="00A25FC7">
      <w:pPr>
        <w:pStyle w:val="ListParagraph"/>
        <w:numPr>
          <w:ilvl w:val="0"/>
          <w:numId w:val="2"/>
        </w:numPr>
        <w:spacing w:after="0"/>
        <w:rPr>
          <w:rFonts w:ascii="Calibri" w:eastAsia="Calibri" w:hAnsi="Calibri" w:cs="Calibri"/>
          <w:color w:val="000000" w:themeColor="text1"/>
        </w:rPr>
      </w:pPr>
      <w:r w:rsidRPr="4FBD192B">
        <w:rPr>
          <w:rFonts w:ascii="Calibri" w:eastAsia="Calibri" w:hAnsi="Calibri" w:cs="Calibri"/>
          <w:color w:val="000000" w:themeColor="text1"/>
        </w:rPr>
        <w:t>Assisted in defining and deploying new product development processes and in facilitating the continuous improvement of existing processes.</w:t>
      </w:r>
    </w:p>
    <w:p w14:paraId="2050E843" w14:textId="77777777" w:rsidR="00A25FC7" w:rsidRDefault="00A25FC7" w:rsidP="00A25FC7">
      <w:pPr>
        <w:spacing w:after="0" w:line="257" w:lineRule="auto"/>
        <w:rPr>
          <w:rFonts w:ascii="Calibri" w:eastAsia="Calibri" w:hAnsi="Calibri" w:cs="Calibri"/>
          <w:color w:val="000000" w:themeColor="text1"/>
        </w:rPr>
      </w:pPr>
    </w:p>
    <w:p w14:paraId="5AEB0836"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NBME  1/2018 – 12/2018</w:t>
      </w:r>
    </w:p>
    <w:p w14:paraId="05A6F077" w14:textId="77777777" w:rsidR="00A25FC7" w:rsidRDefault="00A25FC7" w:rsidP="00A25FC7">
      <w:pPr>
        <w:spacing w:after="0" w:line="257" w:lineRule="auto"/>
        <w:ind w:firstLine="720"/>
        <w:rPr>
          <w:rFonts w:ascii="Calibri" w:eastAsia="Calibri" w:hAnsi="Calibri" w:cs="Calibri"/>
          <w:color w:val="000000" w:themeColor="text1"/>
        </w:rPr>
      </w:pPr>
      <w:r w:rsidRPr="4FBD192B">
        <w:rPr>
          <w:rFonts w:ascii="Calibri" w:eastAsia="Calibri" w:hAnsi="Calibri" w:cs="Calibri"/>
          <w:i/>
          <w:iCs/>
          <w:color w:val="000000" w:themeColor="text1"/>
        </w:rPr>
        <w:t>IT PMO Project Manager</w:t>
      </w:r>
    </w:p>
    <w:p w14:paraId="7063A778"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CIGNA 2/2017 – 12/2017</w:t>
      </w:r>
    </w:p>
    <w:p w14:paraId="3A1CA72C" w14:textId="77777777" w:rsidR="00A25FC7" w:rsidRDefault="00A25FC7" w:rsidP="00A25FC7">
      <w:pPr>
        <w:spacing w:after="0" w:line="257" w:lineRule="auto"/>
        <w:ind w:firstLine="720"/>
        <w:rPr>
          <w:rFonts w:ascii="Calibri" w:eastAsia="Calibri" w:hAnsi="Calibri" w:cs="Calibri"/>
          <w:color w:val="000000" w:themeColor="text1"/>
        </w:rPr>
      </w:pPr>
      <w:r w:rsidRPr="4FBD192B">
        <w:rPr>
          <w:rFonts w:ascii="Calibri" w:eastAsia="Calibri" w:hAnsi="Calibri" w:cs="Calibri"/>
          <w:i/>
          <w:iCs/>
          <w:color w:val="000000" w:themeColor="text1"/>
        </w:rPr>
        <w:t>CBX ECC Program/Project Manager</w:t>
      </w:r>
    </w:p>
    <w:p w14:paraId="78461122"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Ditech Financial</w:t>
      </w:r>
    </w:p>
    <w:p w14:paraId="330C3080" w14:textId="77777777" w:rsidR="00A25FC7" w:rsidRDefault="00A25FC7" w:rsidP="00A25FC7">
      <w:pPr>
        <w:spacing w:after="0" w:line="257" w:lineRule="auto"/>
        <w:ind w:firstLine="720"/>
        <w:rPr>
          <w:rFonts w:ascii="Calibri" w:eastAsia="Calibri" w:hAnsi="Calibri" w:cs="Calibri"/>
          <w:color w:val="000000" w:themeColor="text1"/>
        </w:rPr>
      </w:pPr>
      <w:r w:rsidRPr="4FBD192B">
        <w:rPr>
          <w:rFonts w:ascii="Calibri" w:eastAsia="Calibri" w:hAnsi="Calibri" w:cs="Calibri"/>
          <w:i/>
          <w:iCs/>
          <w:color w:val="000000" w:themeColor="text1"/>
        </w:rPr>
        <w:t>Program/Project Manager</w:t>
      </w:r>
    </w:p>
    <w:p w14:paraId="75AD6EBF"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PHH Mortgage 11/2015 – 5-2016</w:t>
      </w:r>
    </w:p>
    <w:p w14:paraId="197E83D5" w14:textId="77777777" w:rsidR="00A25FC7" w:rsidRDefault="00A25FC7" w:rsidP="00A25FC7">
      <w:pPr>
        <w:spacing w:after="0" w:line="257" w:lineRule="auto"/>
        <w:ind w:firstLine="720"/>
        <w:rPr>
          <w:rFonts w:ascii="Calibri" w:eastAsia="Calibri" w:hAnsi="Calibri" w:cs="Calibri"/>
          <w:color w:val="000000" w:themeColor="text1"/>
        </w:rPr>
      </w:pPr>
      <w:r w:rsidRPr="4FBD192B">
        <w:rPr>
          <w:rFonts w:ascii="Calibri" w:eastAsia="Calibri" w:hAnsi="Calibri" w:cs="Calibri"/>
          <w:i/>
          <w:iCs/>
          <w:color w:val="000000" w:themeColor="text1"/>
        </w:rPr>
        <w:t>EPMO Technical Program/Project Manager</w:t>
      </w:r>
    </w:p>
    <w:p w14:paraId="25945254"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i/>
          <w:iCs/>
          <w:color w:val="000000" w:themeColor="text1"/>
        </w:rPr>
        <w:t xml:space="preserve"> </w:t>
      </w:r>
      <w:proofErr w:type="spellStart"/>
      <w:r w:rsidRPr="4FBD192B">
        <w:rPr>
          <w:rFonts w:ascii="Calibri" w:eastAsia="Calibri" w:hAnsi="Calibri" w:cs="Calibri"/>
          <w:b/>
          <w:bCs/>
          <w:color w:val="000000" w:themeColor="text1"/>
        </w:rPr>
        <w:t>JPMChase</w:t>
      </w:r>
      <w:proofErr w:type="spellEnd"/>
      <w:r w:rsidRPr="4FBD192B">
        <w:rPr>
          <w:rFonts w:ascii="Calibri" w:eastAsia="Calibri" w:hAnsi="Calibri" w:cs="Calibri"/>
          <w:b/>
          <w:bCs/>
          <w:color w:val="000000" w:themeColor="text1"/>
        </w:rPr>
        <w:t xml:space="preserve">  2/12 – 11/2015</w:t>
      </w:r>
      <w:r>
        <w:tab/>
      </w:r>
    </w:p>
    <w:p w14:paraId="46273316" w14:textId="77777777" w:rsidR="00A25FC7" w:rsidRDefault="00A25FC7" w:rsidP="00A25FC7">
      <w:pPr>
        <w:spacing w:after="0" w:line="257" w:lineRule="auto"/>
        <w:ind w:firstLine="720"/>
        <w:rPr>
          <w:rFonts w:ascii="Calibri" w:eastAsia="Calibri" w:hAnsi="Calibri" w:cs="Calibri"/>
          <w:color w:val="000000" w:themeColor="text1"/>
        </w:rPr>
      </w:pPr>
      <w:r w:rsidRPr="4FBD192B">
        <w:rPr>
          <w:rFonts w:ascii="Calibri" w:eastAsia="Calibri" w:hAnsi="Calibri" w:cs="Calibri"/>
          <w:i/>
          <w:iCs/>
          <w:color w:val="000000" w:themeColor="text1"/>
        </w:rPr>
        <w:t>Program/Project Manager</w:t>
      </w:r>
    </w:p>
    <w:p w14:paraId="68DFB346"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color w:val="000000" w:themeColor="text1"/>
        </w:rPr>
        <w:t xml:space="preserve"> </w:t>
      </w:r>
    </w:p>
    <w:p w14:paraId="68ED6DED" w14:textId="77777777" w:rsidR="00A25FC7" w:rsidRPr="00017000" w:rsidRDefault="00A25FC7" w:rsidP="00A25FC7">
      <w:pPr>
        <w:spacing w:after="0" w:line="257" w:lineRule="auto"/>
        <w:rPr>
          <w:rFonts w:ascii="Calibri" w:eastAsia="Calibri" w:hAnsi="Calibri" w:cs="Calibri"/>
          <w:color w:val="0B769F" w:themeColor="accent4" w:themeShade="BF"/>
          <w:sz w:val="28"/>
          <w:szCs w:val="28"/>
        </w:rPr>
      </w:pPr>
      <w:r w:rsidRPr="00017000">
        <w:rPr>
          <w:rFonts w:ascii="Calibri" w:eastAsia="Calibri" w:hAnsi="Calibri" w:cs="Calibri"/>
          <w:b/>
          <w:bCs/>
          <w:color w:val="0B769F" w:themeColor="accent4" w:themeShade="BF"/>
          <w:sz w:val="28"/>
          <w:szCs w:val="28"/>
          <w:u w:val="single"/>
        </w:rPr>
        <w:t>Relevant Skills</w:t>
      </w:r>
    </w:p>
    <w:p w14:paraId="779F13B5" w14:textId="77777777" w:rsidR="00A25FC7" w:rsidRDefault="00A25FC7" w:rsidP="00A25FC7">
      <w:pPr>
        <w:pStyle w:val="ListParagraph"/>
        <w:numPr>
          <w:ilvl w:val="0"/>
          <w:numId w:val="1"/>
        </w:numPr>
        <w:spacing w:after="0"/>
        <w:rPr>
          <w:rFonts w:ascii="Calibri" w:eastAsia="Calibri" w:hAnsi="Calibri" w:cs="Calibri"/>
          <w:color w:val="000000" w:themeColor="text1"/>
        </w:rPr>
      </w:pPr>
      <w:r w:rsidRPr="4FBD192B">
        <w:rPr>
          <w:rFonts w:ascii="Calibri" w:eastAsia="Calibri" w:hAnsi="Calibri" w:cs="Calibri"/>
          <w:color w:val="000000" w:themeColor="text1"/>
        </w:rPr>
        <w:t>SDLC (Requirements, Design, Development, QA Testing, UAT Testing and Implementation)</w:t>
      </w:r>
    </w:p>
    <w:p w14:paraId="2CC3F533" w14:textId="77777777" w:rsidR="00A25FC7" w:rsidRDefault="00A25FC7" w:rsidP="00A25FC7">
      <w:pPr>
        <w:pStyle w:val="ListParagraph"/>
        <w:numPr>
          <w:ilvl w:val="0"/>
          <w:numId w:val="1"/>
        </w:numPr>
        <w:spacing w:after="0"/>
        <w:rPr>
          <w:rFonts w:ascii="Calibri" w:eastAsia="Calibri" w:hAnsi="Calibri" w:cs="Calibri"/>
          <w:color w:val="000000" w:themeColor="text1"/>
        </w:rPr>
      </w:pPr>
      <w:r w:rsidRPr="4FBD192B">
        <w:rPr>
          <w:rFonts w:ascii="Calibri" w:eastAsia="Calibri" w:hAnsi="Calibri" w:cs="Calibri"/>
          <w:color w:val="000000" w:themeColor="text1"/>
        </w:rPr>
        <w:t>Agile/Scrum, Waterfall, Prince2, COBIT methodologies</w:t>
      </w:r>
    </w:p>
    <w:p w14:paraId="74A27579" w14:textId="77777777" w:rsidR="00A25FC7" w:rsidRDefault="00A25FC7" w:rsidP="00A25FC7">
      <w:pPr>
        <w:pStyle w:val="ListParagraph"/>
        <w:numPr>
          <w:ilvl w:val="0"/>
          <w:numId w:val="1"/>
        </w:numPr>
        <w:spacing w:after="0"/>
        <w:rPr>
          <w:rFonts w:ascii="Calibri" w:eastAsia="Calibri" w:hAnsi="Calibri" w:cs="Calibri"/>
          <w:color w:val="000000" w:themeColor="text1"/>
        </w:rPr>
      </w:pPr>
      <w:r w:rsidRPr="4FBD192B">
        <w:rPr>
          <w:rFonts w:ascii="Calibri" w:eastAsia="Calibri" w:hAnsi="Calibri" w:cs="Calibri"/>
          <w:color w:val="000000" w:themeColor="text1"/>
        </w:rPr>
        <w:t>Microsoft Office Suite</w:t>
      </w:r>
    </w:p>
    <w:p w14:paraId="17819BE5" w14:textId="77777777" w:rsidR="00A25FC7" w:rsidRDefault="00A25FC7" w:rsidP="00A25FC7">
      <w:pPr>
        <w:pStyle w:val="ListParagraph"/>
        <w:numPr>
          <w:ilvl w:val="0"/>
          <w:numId w:val="1"/>
        </w:numPr>
        <w:spacing w:after="0"/>
        <w:rPr>
          <w:rFonts w:ascii="Calibri" w:eastAsia="Calibri" w:hAnsi="Calibri" w:cs="Calibri"/>
          <w:color w:val="000000" w:themeColor="text1"/>
        </w:rPr>
      </w:pPr>
      <w:r w:rsidRPr="4FBD192B">
        <w:rPr>
          <w:rFonts w:ascii="Calibri" w:eastAsia="Calibri" w:hAnsi="Calibri" w:cs="Calibri"/>
          <w:color w:val="000000" w:themeColor="text1"/>
        </w:rPr>
        <w:t>Industry frameworks (e.g., CMMI, COBIT, ITIL, Six Sigma, Resource Project Management (RPM), IT project tool</w:t>
      </w:r>
    </w:p>
    <w:p w14:paraId="62465A42" w14:textId="77777777" w:rsidR="00A25FC7" w:rsidRPr="00017000" w:rsidRDefault="00A25FC7" w:rsidP="00A25FC7">
      <w:pPr>
        <w:spacing w:line="257" w:lineRule="auto"/>
        <w:rPr>
          <w:rFonts w:ascii="Calibri" w:eastAsia="Calibri" w:hAnsi="Calibri" w:cs="Calibri"/>
          <w:color w:val="0B769F" w:themeColor="accent4" w:themeShade="BF"/>
          <w:sz w:val="28"/>
          <w:szCs w:val="28"/>
        </w:rPr>
      </w:pPr>
      <w:r w:rsidRPr="00017000">
        <w:rPr>
          <w:rFonts w:ascii="Calibri" w:eastAsia="Calibri" w:hAnsi="Calibri" w:cs="Calibri"/>
          <w:b/>
          <w:bCs/>
          <w:color w:val="0B769F" w:themeColor="accent4" w:themeShade="BF"/>
          <w:sz w:val="28"/>
          <w:szCs w:val="28"/>
          <w:u w:val="single"/>
        </w:rPr>
        <w:t>Relevant Education</w:t>
      </w:r>
    </w:p>
    <w:p w14:paraId="40018D6A"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 xml:space="preserve">Master of Science degree in Business Administration and Engineering, </w:t>
      </w:r>
      <w:r w:rsidRPr="4FBD192B">
        <w:rPr>
          <w:rFonts w:ascii="Calibri" w:eastAsia="Calibri" w:hAnsi="Calibri" w:cs="Calibri"/>
          <w:color w:val="000000" w:themeColor="text1"/>
        </w:rPr>
        <w:t>University of Engineering, Odessa, UA</w:t>
      </w:r>
    </w:p>
    <w:p w14:paraId="169AE384"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 xml:space="preserve">Master of Science degree in Mathematics and Physics, </w:t>
      </w:r>
      <w:r w:rsidRPr="4FBD192B">
        <w:rPr>
          <w:rFonts w:ascii="Calibri" w:eastAsia="Calibri" w:hAnsi="Calibri" w:cs="Calibri"/>
          <w:color w:val="000000" w:themeColor="text1"/>
        </w:rPr>
        <w:t>University of Education and Science, Moscow, Russia</w:t>
      </w:r>
    </w:p>
    <w:p w14:paraId="4F1707C8" w14:textId="77777777" w:rsidR="00A25FC7" w:rsidRDefault="00A25FC7" w:rsidP="00A25FC7">
      <w:pPr>
        <w:spacing w:after="0" w:line="257" w:lineRule="auto"/>
        <w:rPr>
          <w:rFonts w:ascii="Calibri" w:eastAsia="Calibri" w:hAnsi="Calibri" w:cs="Calibri"/>
          <w:color w:val="000000" w:themeColor="text1"/>
        </w:rPr>
      </w:pPr>
      <w:r w:rsidRPr="4FBD192B">
        <w:rPr>
          <w:rFonts w:ascii="Calibri" w:eastAsia="Calibri" w:hAnsi="Calibri" w:cs="Calibri"/>
          <w:b/>
          <w:bCs/>
          <w:color w:val="000000" w:themeColor="text1"/>
        </w:rPr>
        <w:t>PMI Member</w:t>
      </w:r>
      <w:r w:rsidRPr="4FBD192B">
        <w:rPr>
          <w:rFonts w:ascii="Calibri" w:eastAsia="Calibri" w:hAnsi="Calibri" w:cs="Calibri"/>
          <w:color w:val="000000" w:themeColor="text1"/>
        </w:rPr>
        <w:t xml:space="preserve"> (New Jersey’s Chapter IT &amp; T, SIG Risk Management (ID 668743)</w:t>
      </w:r>
    </w:p>
    <w:p w14:paraId="419272C6" w14:textId="77777777" w:rsidR="00A25FC7" w:rsidRDefault="00A25FC7" w:rsidP="00A25FC7">
      <w:pPr>
        <w:spacing w:after="0"/>
        <w:rPr>
          <w:rFonts w:ascii="Arial" w:eastAsia="Arial" w:hAnsi="Arial" w:cs="Arial"/>
          <w:b/>
          <w:bCs/>
          <w:color w:val="000000" w:themeColor="text1"/>
          <w:sz w:val="32"/>
          <w:szCs w:val="32"/>
        </w:rPr>
      </w:pPr>
    </w:p>
    <w:p w14:paraId="7C6152A1" w14:textId="77777777" w:rsidR="00A25FC7" w:rsidRDefault="00A25FC7" w:rsidP="00A25FC7">
      <w:pPr>
        <w:spacing w:after="0"/>
        <w:rPr>
          <w:rFonts w:ascii="Arial" w:eastAsia="Arial" w:hAnsi="Arial" w:cs="Arial"/>
          <w:b/>
          <w:bCs/>
          <w:color w:val="000000" w:themeColor="text1"/>
          <w:sz w:val="32"/>
          <w:szCs w:val="32"/>
        </w:rPr>
      </w:pPr>
    </w:p>
    <w:p w14:paraId="6CEEE854" w14:textId="77777777" w:rsidR="00A25FC7" w:rsidRPr="00017000" w:rsidRDefault="00A25FC7" w:rsidP="00A25FC7">
      <w:pPr>
        <w:spacing w:after="0"/>
        <w:jc w:val="center"/>
        <w:rPr>
          <w:rFonts w:ascii="Arial" w:eastAsia="Arial" w:hAnsi="Arial" w:cs="Arial"/>
          <w:color w:val="0B769F" w:themeColor="accent4" w:themeShade="BF"/>
          <w:sz w:val="32"/>
          <w:szCs w:val="32"/>
        </w:rPr>
      </w:pPr>
      <w:r w:rsidRPr="00017000">
        <w:rPr>
          <w:rFonts w:ascii="Arial" w:eastAsia="Arial" w:hAnsi="Arial" w:cs="Arial"/>
          <w:color w:val="0B769F" w:themeColor="accent4" w:themeShade="BF"/>
          <w:sz w:val="32"/>
          <w:szCs w:val="32"/>
        </w:rPr>
        <w:t>Paula McClatchey</w:t>
      </w:r>
    </w:p>
    <w:p w14:paraId="2453D6DA" w14:textId="77777777" w:rsidR="00A25FC7" w:rsidRPr="00017000" w:rsidRDefault="00A25FC7" w:rsidP="00A25FC7">
      <w:pPr>
        <w:spacing w:after="0"/>
        <w:rPr>
          <w:rFonts w:ascii="Arial" w:eastAsia="Arial" w:hAnsi="Arial" w:cs="Arial"/>
          <w:color w:val="0B769F" w:themeColor="accent4" w:themeShade="BF"/>
          <w:sz w:val="24"/>
          <w:szCs w:val="24"/>
        </w:rPr>
      </w:pPr>
      <w:r w:rsidRPr="00017000">
        <w:rPr>
          <w:rFonts w:ascii="Arial" w:eastAsia="Arial" w:hAnsi="Arial" w:cs="Arial"/>
          <w:i/>
          <w:iCs/>
          <w:color w:val="0B769F" w:themeColor="accent4" w:themeShade="BF"/>
        </w:rPr>
        <w:t>RELEVANT EMPLOYMENT EXPERIENCE</w:t>
      </w:r>
      <w:r w:rsidRPr="00017000">
        <w:rPr>
          <w:rFonts w:ascii="Arial" w:eastAsia="Arial" w:hAnsi="Arial" w:cs="Arial"/>
          <w:i/>
          <w:iCs/>
          <w:color w:val="0B769F" w:themeColor="accent4" w:themeShade="BF"/>
          <w:sz w:val="24"/>
          <w:szCs w:val="24"/>
        </w:rPr>
        <w:t>:</w:t>
      </w:r>
    </w:p>
    <w:p w14:paraId="3F66383F" w14:textId="77777777" w:rsidR="00A25FC7" w:rsidRDefault="00A25FC7" w:rsidP="00A25FC7">
      <w:pPr>
        <w:spacing w:after="0" w:line="274" w:lineRule="auto"/>
        <w:rPr>
          <w:rFonts w:ascii="Arial" w:eastAsia="Arial" w:hAnsi="Arial" w:cs="Arial"/>
          <w:color w:val="000000" w:themeColor="text1"/>
        </w:rPr>
      </w:pPr>
      <w:r w:rsidRPr="4FBD192B">
        <w:rPr>
          <w:rFonts w:ascii="Arial" w:eastAsia="Arial" w:hAnsi="Arial" w:cs="Arial"/>
          <w:b/>
          <w:bCs/>
          <w:color w:val="000000" w:themeColor="text1"/>
        </w:rPr>
        <w:t xml:space="preserve"> </w:t>
      </w:r>
    </w:p>
    <w:p w14:paraId="4F889490" w14:textId="77777777" w:rsidR="00A25FC7" w:rsidRDefault="00A25FC7" w:rsidP="00A25FC7">
      <w:pPr>
        <w:spacing w:after="0" w:line="274" w:lineRule="auto"/>
        <w:rPr>
          <w:rFonts w:ascii="Arial" w:eastAsia="Arial" w:hAnsi="Arial" w:cs="Arial"/>
          <w:color w:val="000000" w:themeColor="text1"/>
          <w:sz w:val="24"/>
          <w:szCs w:val="24"/>
        </w:rPr>
      </w:pPr>
      <w:r w:rsidRPr="4FBD192B">
        <w:rPr>
          <w:rFonts w:ascii="Arial" w:eastAsia="Arial" w:hAnsi="Arial" w:cs="Arial"/>
          <w:b/>
          <w:bCs/>
          <w:color w:val="000000" w:themeColor="text1"/>
          <w:sz w:val="24"/>
          <w:szCs w:val="24"/>
        </w:rPr>
        <w:t>ProPhoenix Corporation</w:t>
      </w:r>
      <w:r>
        <w:tab/>
      </w:r>
      <w:r>
        <w:tab/>
      </w:r>
      <w:r w:rsidRPr="4FBD192B">
        <w:rPr>
          <w:rFonts w:ascii="Arial" w:eastAsia="Arial" w:hAnsi="Arial" w:cs="Arial"/>
          <w:b/>
          <w:bCs/>
          <w:color w:val="000000" w:themeColor="text1"/>
          <w:sz w:val="24"/>
          <w:szCs w:val="24"/>
        </w:rPr>
        <w:t>2007-Present</w:t>
      </w:r>
    </w:p>
    <w:p w14:paraId="45B843AF" w14:textId="77777777" w:rsidR="00A25FC7" w:rsidRDefault="00A25FC7" w:rsidP="00A25FC7">
      <w:pPr>
        <w:spacing w:after="0" w:line="274" w:lineRule="auto"/>
        <w:rPr>
          <w:rFonts w:ascii="Arial" w:eastAsia="Arial" w:hAnsi="Arial" w:cs="Arial"/>
          <w:color w:val="000000" w:themeColor="text1"/>
          <w:sz w:val="24"/>
          <w:szCs w:val="24"/>
        </w:rPr>
      </w:pPr>
      <w:r w:rsidRPr="4FBD192B">
        <w:rPr>
          <w:rFonts w:ascii="Arial" w:eastAsia="Arial" w:hAnsi="Arial" w:cs="Arial"/>
          <w:i/>
          <w:iCs/>
          <w:color w:val="000000" w:themeColor="text1"/>
          <w:sz w:val="24"/>
          <w:szCs w:val="24"/>
        </w:rPr>
        <w:t>Project Manager/Customer Liaison</w:t>
      </w:r>
    </w:p>
    <w:p w14:paraId="49097594"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Manage Public Safety system (Law Enforcement &amp; Fire agencies) projects</w:t>
      </w:r>
    </w:p>
    <w:p w14:paraId="0AF082EA"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Maintain Project timeline and Project plan; coordinate software setup, training and go live with customer project team; maintain customer contacts, products, and project items in Customer Relationship Management (CRM) software</w:t>
      </w:r>
    </w:p>
    <w:p w14:paraId="47DAFDCF"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Order customer 3</w:t>
      </w:r>
      <w:r w:rsidRPr="4FBD192B">
        <w:rPr>
          <w:rFonts w:ascii="Arial" w:eastAsia="Arial" w:hAnsi="Arial" w:cs="Arial"/>
          <w:color w:val="000000" w:themeColor="text1"/>
          <w:sz w:val="14"/>
          <w:szCs w:val="14"/>
        </w:rPr>
        <w:t xml:space="preserve">rd </w:t>
      </w:r>
      <w:r w:rsidRPr="4FBD192B">
        <w:rPr>
          <w:rFonts w:ascii="Arial" w:eastAsia="Arial" w:hAnsi="Arial" w:cs="Arial"/>
          <w:color w:val="000000" w:themeColor="text1"/>
        </w:rPr>
        <w:t>party hardware</w:t>
      </w:r>
    </w:p>
    <w:p w14:paraId="3747CDE2"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Enter and Maintain customer proposals, work orders, invoicing in CRM</w:t>
      </w:r>
    </w:p>
    <w:p w14:paraId="58B22F37"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On-Site Instructor for software administration, Train the Trainer and End User training sessions teaching all aspects of the system usage</w:t>
      </w:r>
    </w:p>
    <w:p w14:paraId="46CA4232"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Handle all customer support calls through to resolution until account/project goes online “LIVE” with software</w:t>
      </w:r>
    </w:p>
    <w:p w14:paraId="585A639C"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lastRenderedPageBreak/>
        <w:t>Maintain CRM database by updating support case/help ticket items; work with Support and Development teams along with customer contacts for details, troubleshooting, and identifying issues that need remedial training or fixes</w:t>
      </w:r>
    </w:p>
    <w:p w14:paraId="1EAC43A5" w14:textId="4DE93156"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 xml:space="preserve">Manage/support telephone </w:t>
      </w:r>
      <w:r w:rsidR="003A4021">
        <w:rPr>
          <w:rFonts w:ascii="Arial" w:eastAsia="Arial" w:hAnsi="Arial" w:cs="Arial"/>
          <w:color w:val="000000" w:themeColor="text1"/>
        </w:rPr>
        <w:t>helplines</w:t>
      </w:r>
      <w:r w:rsidRPr="4FBD192B">
        <w:rPr>
          <w:rFonts w:ascii="Arial" w:eastAsia="Arial" w:hAnsi="Arial" w:cs="Arial"/>
          <w:color w:val="000000" w:themeColor="text1"/>
        </w:rPr>
        <w:t xml:space="preserve"> and online “Chat” support</w:t>
      </w:r>
    </w:p>
    <w:p w14:paraId="51ABE0F7"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Perform in-house User Acceptance Testing (UAT) for Fire and CAD products whenever changes are made, including enhancements and upgrades as Subject Matter Expert (SME)</w:t>
      </w:r>
    </w:p>
    <w:p w14:paraId="49E23D45" w14:textId="77777777" w:rsidR="00A25FC7" w:rsidRDefault="00A25FC7" w:rsidP="00A25FC7">
      <w:pPr>
        <w:spacing w:before="8" w:after="0" w:line="274" w:lineRule="auto"/>
        <w:rPr>
          <w:rFonts w:ascii="Calibri" w:eastAsia="Calibri" w:hAnsi="Calibri" w:cs="Calibri"/>
          <w:color w:val="000000" w:themeColor="text1"/>
        </w:rPr>
      </w:pPr>
    </w:p>
    <w:p w14:paraId="07555C3B" w14:textId="77777777" w:rsidR="00A25FC7" w:rsidRDefault="00A25FC7" w:rsidP="00A25FC7">
      <w:pPr>
        <w:spacing w:after="0"/>
        <w:rPr>
          <w:rFonts w:ascii="Arial" w:eastAsia="Arial" w:hAnsi="Arial" w:cs="Arial"/>
          <w:color w:val="000000" w:themeColor="text1"/>
          <w:sz w:val="24"/>
          <w:szCs w:val="24"/>
        </w:rPr>
      </w:pPr>
      <w:r w:rsidRPr="4FBD192B">
        <w:rPr>
          <w:rFonts w:ascii="Arial" w:eastAsia="Arial" w:hAnsi="Arial" w:cs="Arial"/>
          <w:b/>
          <w:bCs/>
          <w:color w:val="000000" w:themeColor="text1"/>
          <w:sz w:val="24"/>
          <w:szCs w:val="24"/>
        </w:rPr>
        <w:t>ProPhoenix Corporation</w:t>
      </w:r>
      <w:r>
        <w:tab/>
      </w:r>
      <w:r>
        <w:tab/>
      </w:r>
      <w:r>
        <w:tab/>
      </w:r>
      <w:r>
        <w:tab/>
      </w:r>
      <w:r>
        <w:tab/>
      </w:r>
      <w:r>
        <w:tab/>
      </w:r>
      <w:r>
        <w:tab/>
      </w:r>
      <w:r w:rsidRPr="4FBD192B">
        <w:rPr>
          <w:rFonts w:ascii="Arial" w:eastAsia="Arial" w:hAnsi="Arial" w:cs="Arial"/>
          <w:b/>
          <w:bCs/>
          <w:color w:val="000000" w:themeColor="text1"/>
          <w:sz w:val="24"/>
          <w:szCs w:val="24"/>
        </w:rPr>
        <w:t>2005-2009</w:t>
      </w:r>
    </w:p>
    <w:p w14:paraId="70C006F1" w14:textId="77777777" w:rsidR="00A25FC7" w:rsidRDefault="00A25FC7" w:rsidP="00A25FC7">
      <w:pPr>
        <w:spacing w:after="0" w:line="274" w:lineRule="auto"/>
        <w:rPr>
          <w:rFonts w:ascii="Arial" w:eastAsia="Arial" w:hAnsi="Arial" w:cs="Arial"/>
          <w:color w:val="000000" w:themeColor="text1"/>
          <w:sz w:val="24"/>
          <w:szCs w:val="24"/>
        </w:rPr>
      </w:pPr>
      <w:r w:rsidRPr="4FBD192B">
        <w:rPr>
          <w:rFonts w:ascii="Arial" w:eastAsia="Arial" w:hAnsi="Arial" w:cs="Arial"/>
          <w:i/>
          <w:iCs/>
          <w:color w:val="000000" w:themeColor="text1"/>
          <w:sz w:val="24"/>
          <w:szCs w:val="24"/>
        </w:rPr>
        <w:t>Product Manager</w:t>
      </w:r>
    </w:p>
    <w:p w14:paraId="11D73EA5"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Fire software design and implementation for Fire software products</w:t>
      </w:r>
    </w:p>
    <w:p w14:paraId="098AF36C"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Maintained product timeline and coordinated software production with Development team</w:t>
      </w:r>
    </w:p>
    <w:p w14:paraId="32A9218B"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On-Site Instructor for software administration, Train the Trainer and End User training sessions teaching all aspects of the system usage</w:t>
      </w:r>
    </w:p>
    <w:p w14:paraId="1D78AAE3"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Handled all incoming customer support calls, created help tickets, tracked calls until resolution achieved</w:t>
      </w:r>
    </w:p>
    <w:p w14:paraId="394094B1" w14:textId="77777777" w:rsidR="00A25FC7" w:rsidRDefault="00A25FC7" w:rsidP="00A25FC7">
      <w:pPr>
        <w:spacing w:before="10" w:after="0" w:line="274" w:lineRule="auto"/>
        <w:rPr>
          <w:rFonts w:ascii="Arial" w:eastAsia="Arial" w:hAnsi="Arial" w:cs="Arial"/>
          <w:color w:val="000000" w:themeColor="text1"/>
          <w:sz w:val="21"/>
          <w:szCs w:val="21"/>
        </w:rPr>
      </w:pPr>
      <w:r w:rsidRPr="4FBD192B">
        <w:rPr>
          <w:rFonts w:ascii="Arial" w:eastAsia="Arial" w:hAnsi="Arial" w:cs="Arial"/>
          <w:color w:val="000000" w:themeColor="text1"/>
          <w:sz w:val="21"/>
          <w:szCs w:val="21"/>
        </w:rPr>
        <w:t xml:space="preserve"> </w:t>
      </w:r>
    </w:p>
    <w:p w14:paraId="7D95160D" w14:textId="77777777" w:rsidR="00A25FC7" w:rsidRDefault="00A25FC7" w:rsidP="00A25FC7">
      <w:pPr>
        <w:spacing w:after="0"/>
        <w:rPr>
          <w:rFonts w:ascii="Arial" w:eastAsia="Arial" w:hAnsi="Arial" w:cs="Arial"/>
          <w:color w:val="000000" w:themeColor="text1"/>
          <w:sz w:val="24"/>
          <w:szCs w:val="24"/>
        </w:rPr>
      </w:pPr>
      <w:proofErr w:type="spellStart"/>
      <w:r w:rsidRPr="4FBD192B">
        <w:rPr>
          <w:rFonts w:ascii="Arial" w:eastAsia="Arial" w:hAnsi="Arial" w:cs="Arial"/>
          <w:b/>
          <w:bCs/>
          <w:color w:val="000000" w:themeColor="text1"/>
          <w:sz w:val="24"/>
          <w:szCs w:val="24"/>
        </w:rPr>
        <w:t>Archonix</w:t>
      </w:r>
      <w:proofErr w:type="spellEnd"/>
      <w:r w:rsidRPr="4FBD192B">
        <w:rPr>
          <w:rFonts w:ascii="Arial" w:eastAsia="Arial" w:hAnsi="Arial" w:cs="Arial"/>
          <w:b/>
          <w:bCs/>
          <w:color w:val="000000" w:themeColor="text1"/>
          <w:sz w:val="24"/>
          <w:szCs w:val="24"/>
        </w:rPr>
        <w:t>, LLC</w:t>
      </w:r>
      <w:r>
        <w:tab/>
      </w:r>
      <w:r>
        <w:tab/>
      </w:r>
      <w:r>
        <w:tab/>
      </w:r>
      <w:r>
        <w:tab/>
      </w:r>
      <w:r>
        <w:tab/>
      </w:r>
      <w:r>
        <w:tab/>
      </w:r>
      <w:r>
        <w:tab/>
      </w:r>
      <w:r>
        <w:tab/>
      </w:r>
      <w:r w:rsidRPr="4FBD192B">
        <w:rPr>
          <w:rFonts w:ascii="Arial" w:eastAsia="Arial" w:hAnsi="Arial" w:cs="Arial"/>
          <w:b/>
          <w:bCs/>
          <w:color w:val="000000" w:themeColor="text1"/>
          <w:sz w:val="24"/>
          <w:szCs w:val="24"/>
        </w:rPr>
        <w:t>2004-2005</w:t>
      </w:r>
    </w:p>
    <w:p w14:paraId="5B7BE310" w14:textId="77777777" w:rsidR="00A25FC7" w:rsidRDefault="00A25FC7" w:rsidP="00A25FC7">
      <w:pPr>
        <w:spacing w:after="0"/>
        <w:rPr>
          <w:rFonts w:ascii="Arial" w:eastAsia="Arial" w:hAnsi="Arial" w:cs="Arial"/>
          <w:color w:val="000000" w:themeColor="text1"/>
          <w:sz w:val="24"/>
          <w:szCs w:val="24"/>
        </w:rPr>
      </w:pPr>
      <w:r w:rsidRPr="4FBD192B">
        <w:rPr>
          <w:rFonts w:ascii="Arial" w:eastAsia="Arial" w:hAnsi="Arial" w:cs="Arial"/>
          <w:i/>
          <w:iCs/>
          <w:color w:val="000000" w:themeColor="text1"/>
          <w:sz w:val="24"/>
          <w:szCs w:val="24"/>
        </w:rPr>
        <w:t xml:space="preserve">  Project Manager</w:t>
      </w:r>
    </w:p>
    <w:p w14:paraId="3AC2BDD8"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Maintained employee personnel records, time off tracking, reviews, and evaluations</w:t>
      </w:r>
    </w:p>
    <w:p w14:paraId="5BF9E9EC"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Coordinated and scheduled software installations</w:t>
      </w:r>
    </w:p>
    <w:p w14:paraId="1D8FF680"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Fire product management</w:t>
      </w:r>
    </w:p>
    <w:p w14:paraId="36F05854" w14:textId="77777777" w:rsidR="00A25FC7" w:rsidRDefault="00A25FC7" w:rsidP="00A25FC7">
      <w:pPr>
        <w:pStyle w:val="ListParagraph"/>
        <w:numPr>
          <w:ilvl w:val="0"/>
          <w:numId w:val="7"/>
        </w:numPr>
        <w:spacing w:after="0"/>
        <w:rPr>
          <w:rFonts w:ascii="Arial" w:eastAsia="Arial" w:hAnsi="Arial" w:cs="Arial"/>
          <w:color w:val="000000" w:themeColor="text1"/>
        </w:rPr>
      </w:pPr>
      <w:r w:rsidRPr="4FBD192B">
        <w:rPr>
          <w:rFonts w:ascii="Arial" w:eastAsia="Arial" w:hAnsi="Arial" w:cs="Arial"/>
          <w:color w:val="000000" w:themeColor="text1"/>
        </w:rPr>
        <w:t>Fire products software trainer/instructor</w:t>
      </w:r>
    </w:p>
    <w:p w14:paraId="3D796176" w14:textId="77777777" w:rsidR="00A25FC7" w:rsidRDefault="00A25FC7" w:rsidP="00A25FC7">
      <w:pPr>
        <w:spacing w:line="274" w:lineRule="auto"/>
        <w:ind w:left="360" w:hanging="360"/>
        <w:rPr>
          <w:rFonts w:ascii="Arial" w:eastAsia="Arial" w:hAnsi="Arial" w:cs="Arial"/>
          <w:color w:val="000000" w:themeColor="text1"/>
        </w:rPr>
      </w:pPr>
      <w:r w:rsidRPr="4FBD192B">
        <w:rPr>
          <w:rFonts w:ascii="Arial" w:eastAsia="Arial" w:hAnsi="Arial" w:cs="Arial"/>
          <w:color w:val="000000" w:themeColor="text1"/>
        </w:rPr>
        <w:t xml:space="preserve"> </w:t>
      </w:r>
    </w:p>
    <w:p w14:paraId="749CC8A0" w14:textId="77777777" w:rsidR="00A25FC7" w:rsidRDefault="00A25FC7" w:rsidP="00A25FC7">
      <w:pPr>
        <w:spacing w:after="0" w:line="274" w:lineRule="auto"/>
        <w:ind w:left="360" w:hanging="360"/>
        <w:rPr>
          <w:rFonts w:ascii="Arial" w:eastAsia="Arial" w:hAnsi="Arial" w:cs="Arial"/>
          <w:color w:val="000000" w:themeColor="text1"/>
          <w:sz w:val="24"/>
          <w:szCs w:val="24"/>
        </w:rPr>
      </w:pPr>
      <w:r w:rsidRPr="4FBD192B">
        <w:rPr>
          <w:rFonts w:ascii="Arial" w:eastAsia="Arial" w:hAnsi="Arial" w:cs="Arial"/>
          <w:b/>
          <w:bCs/>
          <w:color w:val="000000" w:themeColor="text1"/>
          <w:sz w:val="24"/>
          <w:szCs w:val="24"/>
        </w:rPr>
        <w:t>D.M. Data Corporation</w:t>
      </w:r>
      <w:r>
        <w:tab/>
      </w:r>
      <w:r>
        <w:tab/>
      </w:r>
      <w:r>
        <w:tab/>
      </w:r>
      <w:r>
        <w:tab/>
      </w:r>
      <w:r>
        <w:tab/>
      </w:r>
      <w:r>
        <w:tab/>
      </w:r>
      <w:r>
        <w:tab/>
      </w:r>
      <w:r w:rsidRPr="4FBD192B">
        <w:rPr>
          <w:rFonts w:ascii="Arial" w:eastAsia="Arial" w:hAnsi="Arial" w:cs="Arial"/>
          <w:b/>
          <w:bCs/>
          <w:color w:val="000000" w:themeColor="text1"/>
          <w:sz w:val="24"/>
          <w:szCs w:val="24"/>
        </w:rPr>
        <w:t>1991-2004</w:t>
      </w:r>
    </w:p>
    <w:p w14:paraId="3DC99D62" w14:textId="77777777" w:rsidR="00A25FC7" w:rsidRDefault="00A25FC7" w:rsidP="00A25FC7">
      <w:pPr>
        <w:spacing w:after="0" w:line="274" w:lineRule="auto"/>
        <w:ind w:left="360" w:hanging="360"/>
        <w:rPr>
          <w:rFonts w:ascii="Arial" w:eastAsia="Arial" w:hAnsi="Arial" w:cs="Arial"/>
          <w:color w:val="000000" w:themeColor="text1"/>
          <w:sz w:val="24"/>
          <w:szCs w:val="24"/>
        </w:rPr>
      </w:pPr>
      <w:r w:rsidRPr="4FBD192B">
        <w:rPr>
          <w:rFonts w:ascii="Arial" w:eastAsia="Arial" w:hAnsi="Arial" w:cs="Arial"/>
          <w:i/>
          <w:iCs/>
          <w:color w:val="000000" w:themeColor="text1"/>
        </w:rPr>
        <w:t xml:space="preserve">   </w:t>
      </w:r>
      <w:r w:rsidRPr="4FBD192B">
        <w:rPr>
          <w:rFonts w:ascii="Arial" w:eastAsia="Arial" w:hAnsi="Arial" w:cs="Arial"/>
          <w:i/>
          <w:iCs/>
          <w:color w:val="000000" w:themeColor="text1"/>
          <w:sz w:val="24"/>
          <w:szCs w:val="24"/>
        </w:rPr>
        <w:t>Support Services Representative</w:t>
      </w:r>
    </w:p>
    <w:p w14:paraId="7AA78ACB" w14:textId="77777777" w:rsidR="00A25FC7" w:rsidRDefault="00A25FC7" w:rsidP="00A25FC7">
      <w:pPr>
        <w:pStyle w:val="ListParagraph"/>
        <w:numPr>
          <w:ilvl w:val="0"/>
          <w:numId w:val="6"/>
        </w:numPr>
        <w:spacing w:after="0"/>
        <w:rPr>
          <w:rFonts w:ascii="Arial" w:eastAsia="Arial" w:hAnsi="Arial" w:cs="Arial"/>
          <w:color w:val="000000" w:themeColor="text1"/>
        </w:rPr>
      </w:pPr>
      <w:r w:rsidRPr="4FBD192B">
        <w:rPr>
          <w:rFonts w:ascii="Arial" w:eastAsia="Arial" w:hAnsi="Arial" w:cs="Arial"/>
          <w:color w:val="000000" w:themeColor="text1"/>
        </w:rPr>
        <w:t>Handled all incoming customer support calls, created help tickets</w:t>
      </w:r>
    </w:p>
    <w:p w14:paraId="088497EB" w14:textId="77777777" w:rsidR="00A25FC7" w:rsidRDefault="00A25FC7" w:rsidP="00A25FC7">
      <w:pPr>
        <w:pStyle w:val="ListParagraph"/>
        <w:numPr>
          <w:ilvl w:val="0"/>
          <w:numId w:val="6"/>
        </w:numPr>
        <w:spacing w:after="0"/>
        <w:rPr>
          <w:rFonts w:ascii="Arial" w:eastAsia="Arial" w:hAnsi="Arial" w:cs="Arial"/>
          <w:color w:val="000000" w:themeColor="text1"/>
        </w:rPr>
      </w:pPr>
      <w:r w:rsidRPr="4FBD192B">
        <w:rPr>
          <w:rFonts w:ascii="Arial" w:eastAsia="Arial" w:hAnsi="Arial" w:cs="Arial"/>
          <w:color w:val="000000" w:themeColor="text1"/>
        </w:rPr>
        <w:t>Fire software design and product management</w:t>
      </w:r>
    </w:p>
    <w:p w14:paraId="61C4C3BF" w14:textId="77777777" w:rsidR="00A25FC7" w:rsidRDefault="00A25FC7" w:rsidP="00A25FC7">
      <w:pPr>
        <w:pStyle w:val="ListParagraph"/>
        <w:numPr>
          <w:ilvl w:val="0"/>
          <w:numId w:val="6"/>
        </w:numPr>
        <w:spacing w:after="0"/>
        <w:rPr>
          <w:rFonts w:ascii="Arial" w:eastAsia="Arial" w:hAnsi="Arial" w:cs="Arial"/>
          <w:color w:val="000000" w:themeColor="text1"/>
        </w:rPr>
      </w:pPr>
      <w:r w:rsidRPr="4FBD192B">
        <w:rPr>
          <w:rFonts w:ascii="Arial" w:eastAsia="Arial" w:hAnsi="Arial" w:cs="Arial"/>
          <w:color w:val="000000" w:themeColor="text1"/>
        </w:rPr>
        <w:t>On-site Fire and Office Automation software trainer/instructor</w:t>
      </w:r>
    </w:p>
    <w:p w14:paraId="54966B20" w14:textId="77777777" w:rsidR="00A25FC7" w:rsidRDefault="00A25FC7" w:rsidP="00A25FC7"/>
    <w:bookmarkEnd w:id="19"/>
    <w:p w14:paraId="278FBAF4" w14:textId="10A09EB7" w:rsidR="003A4021" w:rsidRDefault="00CC7D75" w:rsidP="003A4021">
      <w:pPr>
        <w:spacing w:after="200" w:line="274" w:lineRule="auto"/>
        <w:ind w:left="-20" w:right="-20"/>
        <w:rPr>
          <w:rFonts w:ascii="Arial" w:eastAsia="Arial" w:hAnsi="Arial" w:cs="Arial"/>
          <w:color w:val="000000" w:themeColor="text1"/>
        </w:rPr>
      </w:pPr>
      <w:r>
        <w:rPr>
          <w:rFonts w:ascii="Arial" w:eastAsia="Arial" w:hAnsi="Arial" w:cs="Arial"/>
          <w:color w:val="000000" w:themeColor="text1"/>
        </w:rPr>
        <w:t>**Please refer to our references for feedback on our project management team and trainers.</w:t>
      </w:r>
    </w:p>
    <w:p w14:paraId="74292244" w14:textId="77777777" w:rsidR="00CC7D75" w:rsidRPr="00714EFE" w:rsidRDefault="00CC7D75" w:rsidP="003A4021">
      <w:pPr>
        <w:spacing w:after="200" w:line="274" w:lineRule="auto"/>
        <w:ind w:left="-20" w:right="-20"/>
      </w:pPr>
    </w:p>
    <w:p w14:paraId="6A2A566E" w14:textId="045B38B5" w:rsidR="002973DF" w:rsidRPr="00017000" w:rsidRDefault="002973DF" w:rsidP="002973DF">
      <w:pPr>
        <w:pStyle w:val="Heading2"/>
        <w:rPr>
          <w:rFonts w:ascii="Arial" w:hAnsi="Arial" w:cs="Arial"/>
          <w:sz w:val="28"/>
          <w:szCs w:val="28"/>
          <w:u w:val="single"/>
        </w:rPr>
      </w:pPr>
      <w:bookmarkStart w:id="25" w:name="_Toc172021747"/>
      <w:r w:rsidRPr="00017000">
        <w:rPr>
          <w:rFonts w:ascii="Arial" w:hAnsi="Arial" w:cs="Arial"/>
          <w:sz w:val="28"/>
          <w:szCs w:val="28"/>
          <w:u w:val="single"/>
        </w:rPr>
        <w:t>j. Subcontractors</w:t>
      </w:r>
      <w:bookmarkEnd w:id="25"/>
    </w:p>
    <w:p w14:paraId="522C35A0" w14:textId="5A088E7F" w:rsidR="00B40F4A" w:rsidRPr="00FE455F" w:rsidRDefault="00FE455F" w:rsidP="00FE455F">
      <w:pPr>
        <w:spacing w:after="0"/>
        <w:rPr>
          <w:rFonts w:ascii="Arial" w:hAnsi="Arial" w:cs="Arial"/>
        </w:rPr>
      </w:pPr>
      <w:r w:rsidRPr="00FE455F">
        <w:rPr>
          <w:rFonts w:ascii="Arial" w:hAnsi="Arial" w:cs="Arial"/>
        </w:rPr>
        <w:t>AWS Cloud/Amazon Cloud</w:t>
      </w:r>
    </w:p>
    <w:p w14:paraId="286F9F22" w14:textId="27B42220" w:rsidR="00FE455F" w:rsidRPr="00FE455F" w:rsidRDefault="00FE455F" w:rsidP="00FE455F">
      <w:pPr>
        <w:spacing w:after="0"/>
        <w:rPr>
          <w:rFonts w:ascii="Arial" w:hAnsi="Arial" w:cs="Arial"/>
        </w:rPr>
      </w:pPr>
      <w:r w:rsidRPr="00FE455F">
        <w:rPr>
          <w:rFonts w:ascii="Arial" w:hAnsi="Arial" w:cs="Arial"/>
        </w:rPr>
        <w:t>Rob Turner, Business Development Manager</w:t>
      </w:r>
    </w:p>
    <w:p w14:paraId="456DB0DA" w14:textId="5CDF7776" w:rsidR="00FE455F" w:rsidRPr="00FE455F" w:rsidRDefault="00FE455F" w:rsidP="00FE455F">
      <w:pPr>
        <w:spacing w:after="0"/>
        <w:rPr>
          <w:rFonts w:ascii="Arial" w:hAnsi="Arial" w:cs="Arial"/>
        </w:rPr>
      </w:pPr>
      <w:r w:rsidRPr="00FE455F">
        <w:rPr>
          <w:rFonts w:ascii="Arial" w:hAnsi="Arial" w:cs="Arial"/>
        </w:rPr>
        <w:t>Amazon Web Services, Justice and Public Safety/Corrections</w:t>
      </w:r>
    </w:p>
    <w:p w14:paraId="2DF53A76" w14:textId="5C3198B8" w:rsidR="00FE455F" w:rsidRPr="00FE455F" w:rsidRDefault="00FE455F" w:rsidP="00FE455F">
      <w:pPr>
        <w:spacing w:after="0"/>
        <w:rPr>
          <w:rFonts w:ascii="Arial" w:hAnsi="Arial" w:cs="Arial"/>
          <w:lang w:val="fr-FR"/>
        </w:rPr>
      </w:pPr>
      <w:r w:rsidRPr="00FE455F">
        <w:rPr>
          <w:rFonts w:ascii="Arial" w:hAnsi="Arial" w:cs="Arial"/>
          <w:lang w:val="fr-FR"/>
        </w:rPr>
        <w:t xml:space="preserve">rfturner@amazon.com </w:t>
      </w:r>
    </w:p>
    <w:p w14:paraId="5FCA849D" w14:textId="6C58DAFA" w:rsidR="00FE455F" w:rsidRPr="00FE455F" w:rsidRDefault="00FE455F" w:rsidP="00FE455F">
      <w:pPr>
        <w:spacing w:after="0"/>
        <w:rPr>
          <w:lang w:val="fr-FR"/>
        </w:rPr>
      </w:pPr>
      <w:r w:rsidRPr="00FE455F">
        <w:rPr>
          <w:rFonts w:ascii="Arial" w:hAnsi="Arial" w:cs="Arial"/>
          <w:lang w:val="fr-FR"/>
        </w:rPr>
        <w:t>(571) 581-0878</w:t>
      </w:r>
    </w:p>
    <w:p w14:paraId="4523B375" w14:textId="65E3D514" w:rsidR="003A4021" w:rsidRPr="00FE455F" w:rsidRDefault="00FE455F" w:rsidP="00B40F4A">
      <w:pPr>
        <w:rPr>
          <w:rFonts w:ascii="Arial" w:hAnsi="Arial" w:cs="Arial"/>
          <w:lang w:val="fr-FR"/>
        </w:rPr>
      </w:pPr>
      <w:r w:rsidRPr="00FE455F">
        <w:rPr>
          <w:rFonts w:ascii="Arial" w:hAnsi="Arial" w:cs="Arial"/>
          <w:lang w:val="fr-FR"/>
        </w:rPr>
        <w:t xml:space="preserve">Percentages </w:t>
      </w:r>
      <w:proofErr w:type="spellStart"/>
      <w:r w:rsidRPr="00FE455F">
        <w:rPr>
          <w:rFonts w:ascii="Arial" w:hAnsi="Arial" w:cs="Arial"/>
          <w:lang w:val="fr-FR"/>
        </w:rPr>
        <w:t>based</w:t>
      </w:r>
      <w:proofErr w:type="spellEnd"/>
      <w:r w:rsidRPr="00FE455F">
        <w:rPr>
          <w:rFonts w:ascii="Arial" w:hAnsi="Arial" w:cs="Arial"/>
          <w:lang w:val="fr-FR"/>
        </w:rPr>
        <w:t xml:space="preserve"> on </w:t>
      </w:r>
      <w:proofErr w:type="spellStart"/>
      <w:r w:rsidRPr="00FE455F">
        <w:rPr>
          <w:rFonts w:ascii="Arial" w:hAnsi="Arial" w:cs="Arial"/>
          <w:lang w:val="fr-FR"/>
        </w:rPr>
        <w:t>contract</w:t>
      </w:r>
      <w:proofErr w:type="spellEnd"/>
      <w:r w:rsidRPr="00FE455F">
        <w:rPr>
          <w:rFonts w:ascii="Arial" w:hAnsi="Arial" w:cs="Arial"/>
          <w:lang w:val="fr-FR"/>
        </w:rPr>
        <w:t>.</w:t>
      </w:r>
    </w:p>
    <w:p w14:paraId="3EE205BB" w14:textId="532A0F2E" w:rsidR="002973DF" w:rsidRPr="002973DF" w:rsidRDefault="002973DF" w:rsidP="002973DF">
      <w:pPr>
        <w:pStyle w:val="Heading1"/>
        <w:rPr>
          <w:rFonts w:ascii="Arial" w:hAnsi="Arial" w:cs="Arial"/>
          <w:b/>
          <w:bCs/>
        </w:rPr>
      </w:pPr>
      <w:bookmarkStart w:id="26" w:name="_Toc172021748"/>
      <w:r w:rsidRPr="002973DF">
        <w:rPr>
          <w:rFonts w:ascii="Arial" w:hAnsi="Arial" w:cs="Arial"/>
          <w:b/>
          <w:bCs/>
        </w:rPr>
        <w:lastRenderedPageBreak/>
        <w:t>2. Technical Approach</w:t>
      </w:r>
      <w:bookmarkEnd w:id="26"/>
    </w:p>
    <w:p w14:paraId="25E2F7D9" w14:textId="3AFF50B8" w:rsidR="002973DF" w:rsidRPr="00017000" w:rsidRDefault="00AB2BC1" w:rsidP="00AB2BC1">
      <w:pPr>
        <w:pStyle w:val="Heading2"/>
        <w:rPr>
          <w:rFonts w:ascii="Arial" w:hAnsi="Arial" w:cs="Arial"/>
          <w:sz w:val="28"/>
          <w:szCs w:val="28"/>
          <w:u w:val="single"/>
        </w:rPr>
      </w:pPr>
      <w:bookmarkStart w:id="27" w:name="_Toc172021749"/>
      <w:r w:rsidRPr="00017000">
        <w:rPr>
          <w:rFonts w:ascii="Arial" w:hAnsi="Arial" w:cs="Arial"/>
          <w:sz w:val="28"/>
          <w:szCs w:val="28"/>
          <w:u w:val="single"/>
        </w:rPr>
        <w:t>a. Technical Approach</w:t>
      </w:r>
      <w:bookmarkEnd w:id="27"/>
    </w:p>
    <w:p w14:paraId="7ACE46F3" w14:textId="7E2E479E" w:rsidR="00AB2BC1" w:rsidRPr="005B68F8" w:rsidRDefault="00AB2BC1" w:rsidP="004C65AA">
      <w:pPr>
        <w:pStyle w:val="Heading3"/>
        <w:ind w:left="720"/>
        <w:rPr>
          <w:rFonts w:ascii="Arial" w:hAnsi="Arial" w:cs="Arial"/>
          <w:sz w:val="24"/>
          <w:szCs w:val="24"/>
        </w:rPr>
      </w:pPr>
      <w:bookmarkStart w:id="28" w:name="_Toc172021750"/>
      <w:proofErr w:type="spellStart"/>
      <w:r w:rsidRPr="005B68F8">
        <w:rPr>
          <w:rFonts w:ascii="Arial" w:hAnsi="Arial" w:cs="Arial"/>
          <w:sz w:val="24"/>
          <w:szCs w:val="24"/>
        </w:rPr>
        <w:t>i</w:t>
      </w:r>
      <w:proofErr w:type="spellEnd"/>
      <w:r w:rsidRPr="005B68F8">
        <w:rPr>
          <w:rFonts w:ascii="Arial" w:hAnsi="Arial" w:cs="Arial"/>
          <w:sz w:val="24"/>
          <w:szCs w:val="24"/>
        </w:rPr>
        <w:t>. Understanding of the Project Requirements</w:t>
      </w:r>
      <w:bookmarkEnd w:id="28"/>
    </w:p>
    <w:p w14:paraId="63921BB5" w14:textId="6F148379" w:rsidR="007F0C65" w:rsidRDefault="007F0C65" w:rsidP="00AB2BC1">
      <w:pPr>
        <w:ind w:left="720"/>
        <w:rPr>
          <w:rFonts w:ascii="Arial" w:hAnsi="Arial" w:cs="Arial"/>
        </w:rPr>
      </w:pPr>
      <w:r w:rsidRPr="007F0C65">
        <w:rPr>
          <w:rFonts w:ascii="Arial" w:hAnsi="Arial" w:cs="Arial"/>
        </w:rPr>
        <w:t xml:space="preserve">ProPhoenix has read the RFP and technical requirements in </w:t>
      </w:r>
      <w:r w:rsidR="00A445BC">
        <w:rPr>
          <w:rFonts w:ascii="Arial" w:hAnsi="Arial" w:cs="Arial"/>
        </w:rPr>
        <w:t>their</w:t>
      </w:r>
      <w:r w:rsidRPr="007F0C65">
        <w:rPr>
          <w:rFonts w:ascii="Arial" w:hAnsi="Arial" w:cs="Arial"/>
        </w:rPr>
        <w:t xml:space="preserve"> entirety and </w:t>
      </w:r>
      <w:r w:rsidR="00A445BC">
        <w:rPr>
          <w:rFonts w:ascii="Arial" w:hAnsi="Arial" w:cs="Arial"/>
        </w:rPr>
        <w:t>fully understands the project proposed by the Nevada State Patrol.</w:t>
      </w:r>
    </w:p>
    <w:p w14:paraId="4527E0A6" w14:textId="77777777" w:rsidR="00A445BC" w:rsidRPr="007F0C65" w:rsidRDefault="00A445BC" w:rsidP="00AB2BC1">
      <w:pPr>
        <w:ind w:left="720"/>
        <w:rPr>
          <w:rFonts w:ascii="Arial" w:hAnsi="Arial" w:cs="Arial"/>
        </w:rPr>
      </w:pPr>
    </w:p>
    <w:p w14:paraId="1C813951" w14:textId="5055FDEF" w:rsidR="00AB2BC1" w:rsidRPr="005B68F8" w:rsidRDefault="00AB2BC1" w:rsidP="005B68F8">
      <w:pPr>
        <w:pStyle w:val="Heading3"/>
        <w:ind w:left="720"/>
        <w:rPr>
          <w:rFonts w:ascii="Arial" w:hAnsi="Arial" w:cs="Arial"/>
          <w:sz w:val="24"/>
          <w:szCs w:val="24"/>
        </w:rPr>
      </w:pPr>
      <w:bookmarkStart w:id="29" w:name="_Toc172021751"/>
      <w:r w:rsidRPr="005B68F8">
        <w:rPr>
          <w:rFonts w:ascii="Arial" w:hAnsi="Arial" w:cs="Arial"/>
          <w:sz w:val="24"/>
          <w:szCs w:val="24"/>
        </w:rPr>
        <w:t>ii. Proposed Development Approach</w:t>
      </w:r>
      <w:bookmarkEnd w:id="29"/>
    </w:p>
    <w:p w14:paraId="5F5DAB0B" w14:textId="30184A4D" w:rsidR="006B6D8B" w:rsidRDefault="006B6D8B" w:rsidP="00735535">
      <w:pPr>
        <w:ind w:left="720"/>
        <w:rPr>
          <w:rFonts w:ascii="Arial" w:hAnsi="Arial" w:cs="Arial"/>
          <w:color w:val="156082" w:themeColor="accent1"/>
        </w:rPr>
      </w:pPr>
      <w:r>
        <w:rPr>
          <w:noProof/>
        </w:rPr>
        <w:drawing>
          <wp:inline distT="0" distB="0" distL="0" distR="0" wp14:anchorId="2EE73F12" wp14:editId="0319EAD9">
            <wp:extent cx="6245225" cy="720603"/>
            <wp:effectExtent l="0" t="0" r="0" b="0"/>
            <wp:docPr id="745590404" name="Picture 745590404"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90404" name="Picture 745590404" descr="A green rectangle with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245225" cy="720603"/>
                    </a:xfrm>
                    <a:prstGeom prst="rect">
                      <a:avLst/>
                    </a:prstGeom>
                  </pic:spPr>
                </pic:pic>
              </a:graphicData>
            </a:graphic>
          </wp:inline>
        </w:drawing>
      </w:r>
    </w:p>
    <w:p w14:paraId="1F723C86" w14:textId="77777777" w:rsidR="006C4A47" w:rsidRDefault="006C4A47" w:rsidP="006C4A47">
      <w:pPr>
        <w:spacing w:after="240" w:line="300" w:lineRule="atLeast"/>
        <w:ind w:left="720"/>
        <w:jc w:val="both"/>
        <w:rPr>
          <w:rFonts w:ascii="Arial" w:eastAsia="Arial" w:hAnsi="Arial" w:cs="Arial"/>
          <w:color w:val="000000" w:themeColor="text1"/>
        </w:rPr>
      </w:pPr>
      <w:r w:rsidRPr="14582C4F">
        <w:rPr>
          <w:rFonts w:ascii="Arial" w:eastAsia="Arial" w:hAnsi="Arial" w:cs="Arial"/>
          <w:color w:val="000000" w:themeColor="text1"/>
        </w:rPr>
        <w:t>Each project phase normally includes a set of defined work products and documents that establish the expected level of management control. Most of these items are related to the primary phase deliverable, and the phases typically take their names from these items.</w:t>
      </w:r>
    </w:p>
    <w:p w14:paraId="7C88A2D7" w14:textId="47D2A7B2" w:rsidR="006C4A47" w:rsidRDefault="006C4A47" w:rsidP="006C4A47">
      <w:pPr>
        <w:keepNext/>
        <w:keepLines/>
        <w:spacing w:before="120" w:after="40" w:line="200" w:lineRule="atLeast"/>
        <w:ind w:left="720" w:right="360"/>
        <w:rPr>
          <w:rFonts w:ascii="Arial" w:eastAsia="Arial" w:hAnsi="Arial" w:cs="Arial"/>
          <w:color w:val="000000" w:themeColor="text1"/>
        </w:rPr>
      </w:pPr>
      <w:r w:rsidRPr="14582C4F">
        <w:rPr>
          <w:rFonts w:ascii="Arial" w:eastAsia="Arial" w:hAnsi="Arial" w:cs="Arial"/>
          <w:i/>
          <w:iCs/>
          <w:color w:val="000000" w:themeColor="text1"/>
        </w:rPr>
        <w:t>For</w:t>
      </w:r>
      <w:r w:rsidR="00017000">
        <w:rPr>
          <w:rFonts w:ascii="Arial" w:eastAsia="Arial" w:hAnsi="Arial" w:cs="Arial"/>
          <w:i/>
          <w:iCs/>
          <w:color w:val="000000" w:themeColor="text1"/>
        </w:rPr>
        <w:t xml:space="preserve"> the Nebraska State Patrol</w:t>
      </w:r>
      <w:r w:rsidRPr="14582C4F">
        <w:rPr>
          <w:rFonts w:ascii="Arial" w:eastAsia="Arial" w:hAnsi="Arial" w:cs="Arial"/>
          <w:i/>
          <w:iCs/>
          <w:color w:val="000000" w:themeColor="text1"/>
        </w:rPr>
        <w:t>, ProPhoenix proposes a five-phase methodology:</w:t>
      </w:r>
    </w:p>
    <w:p w14:paraId="20DBFADC" w14:textId="77777777" w:rsidR="006C4A47" w:rsidRDefault="006C4A47" w:rsidP="006C4A47">
      <w:pPr>
        <w:keepLines/>
        <w:tabs>
          <w:tab w:val="left" w:pos="480"/>
        </w:tabs>
        <w:spacing w:after="40" w:line="23" w:lineRule="atLeast"/>
        <w:ind w:left="1022"/>
        <w:rPr>
          <w:rFonts w:ascii="Arial" w:eastAsia="Arial" w:hAnsi="Arial" w:cs="Arial"/>
          <w:color w:val="000000" w:themeColor="text1"/>
        </w:rPr>
      </w:pPr>
      <w:r w:rsidRPr="14582C4F">
        <w:rPr>
          <w:rFonts w:ascii="Arial" w:eastAsia="Arial" w:hAnsi="Arial" w:cs="Arial"/>
          <w:color w:val="000000" w:themeColor="text1"/>
        </w:rPr>
        <w:t>1.</w:t>
      </w:r>
      <w:r>
        <w:tab/>
      </w:r>
      <w:r w:rsidRPr="14582C4F">
        <w:rPr>
          <w:rFonts w:ascii="Arial" w:eastAsia="Arial" w:hAnsi="Arial" w:cs="Arial"/>
          <w:color w:val="000000" w:themeColor="text1"/>
        </w:rPr>
        <w:t>Define the system</w:t>
      </w:r>
    </w:p>
    <w:p w14:paraId="32337B00" w14:textId="77777777" w:rsidR="006C4A47" w:rsidRDefault="006C4A47" w:rsidP="006C4A47">
      <w:pPr>
        <w:keepLines/>
        <w:tabs>
          <w:tab w:val="left" w:pos="480"/>
        </w:tabs>
        <w:spacing w:after="40" w:line="23" w:lineRule="atLeast"/>
        <w:ind w:left="1022"/>
        <w:rPr>
          <w:rFonts w:ascii="Arial" w:eastAsia="Arial" w:hAnsi="Arial" w:cs="Arial"/>
          <w:color w:val="000000" w:themeColor="text1"/>
        </w:rPr>
      </w:pPr>
      <w:r w:rsidRPr="14582C4F">
        <w:rPr>
          <w:rFonts w:ascii="Arial" w:eastAsia="Arial" w:hAnsi="Arial" w:cs="Arial"/>
          <w:color w:val="000000" w:themeColor="text1"/>
        </w:rPr>
        <w:t>2.</w:t>
      </w:r>
      <w:r>
        <w:tab/>
      </w:r>
      <w:r w:rsidRPr="14582C4F">
        <w:rPr>
          <w:rFonts w:ascii="Arial" w:eastAsia="Arial" w:hAnsi="Arial" w:cs="Arial"/>
          <w:color w:val="000000" w:themeColor="text1"/>
        </w:rPr>
        <w:t>Design the system</w:t>
      </w:r>
    </w:p>
    <w:p w14:paraId="7C0287DD" w14:textId="77777777" w:rsidR="006C4A47" w:rsidRDefault="006C4A47" w:rsidP="006C4A47">
      <w:pPr>
        <w:keepLines/>
        <w:tabs>
          <w:tab w:val="left" w:pos="480"/>
        </w:tabs>
        <w:spacing w:after="40" w:line="23" w:lineRule="atLeast"/>
        <w:ind w:left="1022"/>
        <w:rPr>
          <w:rFonts w:ascii="Arial" w:eastAsia="Arial" w:hAnsi="Arial" w:cs="Arial"/>
          <w:color w:val="000000" w:themeColor="text1"/>
        </w:rPr>
      </w:pPr>
      <w:r w:rsidRPr="14582C4F">
        <w:rPr>
          <w:rFonts w:ascii="Arial" w:eastAsia="Arial" w:hAnsi="Arial" w:cs="Arial"/>
          <w:color w:val="000000" w:themeColor="text1"/>
        </w:rPr>
        <w:t>3.</w:t>
      </w:r>
      <w:r>
        <w:tab/>
      </w:r>
      <w:r w:rsidRPr="14582C4F">
        <w:rPr>
          <w:rFonts w:ascii="Arial" w:eastAsia="Arial" w:hAnsi="Arial" w:cs="Arial"/>
          <w:color w:val="000000" w:themeColor="text1"/>
        </w:rPr>
        <w:t xml:space="preserve">Build the system </w:t>
      </w:r>
    </w:p>
    <w:p w14:paraId="08231376" w14:textId="77777777" w:rsidR="006C4A47" w:rsidRDefault="006C4A47" w:rsidP="006C4A47">
      <w:pPr>
        <w:keepLines/>
        <w:tabs>
          <w:tab w:val="left" w:pos="480"/>
        </w:tabs>
        <w:spacing w:after="40" w:line="23" w:lineRule="atLeast"/>
        <w:ind w:left="1022"/>
        <w:rPr>
          <w:rFonts w:ascii="Arial" w:eastAsia="Arial" w:hAnsi="Arial" w:cs="Arial"/>
          <w:color w:val="000000" w:themeColor="text1"/>
        </w:rPr>
      </w:pPr>
      <w:r w:rsidRPr="14582C4F">
        <w:rPr>
          <w:rFonts w:ascii="Arial" w:eastAsia="Arial" w:hAnsi="Arial" w:cs="Arial"/>
          <w:color w:val="000000" w:themeColor="text1"/>
        </w:rPr>
        <w:t>4.</w:t>
      </w:r>
      <w:r>
        <w:tab/>
      </w:r>
      <w:r w:rsidRPr="14582C4F">
        <w:rPr>
          <w:rFonts w:ascii="Arial" w:eastAsia="Arial" w:hAnsi="Arial" w:cs="Arial"/>
          <w:color w:val="000000" w:themeColor="text1"/>
        </w:rPr>
        <w:t>Deliver the system</w:t>
      </w:r>
    </w:p>
    <w:p w14:paraId="44AE582E" w14:textId="77777777" w:rsidR="006C4A47" w:rsidRDefault="006C4A47" w:rsidP="006C4A47">
      <w:pPr>
        <w:keepLines/>
        <w:tabs>
          <w:tab w:val="left" w:pos="480"/>
        </w:tabs>
        <w:spacing w:after="280" w:line="23" w:lineRule="atLeast"/>
        <w:ind w:left="1022"/>
        <w:rPr>
          <w:rFonts w:ascii="Arial" w:eastAsia="Arial" w:hAnsi="Arial" w:cs="Arial"/>
          <w:color w:val="000000" w:themeColor="text1"/>
          <w:sz w:val="24"/>
          <w:szCs w:val="24"/>
        </w:rPr>
      </w:pPr>
      <w:r w:rsidRPr="14582C4F">
        <w:rPr>
          <w:rFonts w:ascii="Arial" w:eastAsia="Arial" w:hAnsi="Arial" w:cs="Arial"/>
          <w:color w:val="000000" w:themeColor="text1"/>
          <w:sz w:val="24"/>
          <w:szCs w:val="24"/>
        </w:rPr>
        <w:t>5.</w:t>
      </w:r>
      <w:r>
        <w:tab/>
      </w:r>
      <w:r w:rsidRPr="14582C4F">
        <w:rPr>
          <w:rFonts w:ascii="Arial" w:eastAsia="Arial" w:hAnsi="Arial" w:cs="Arial"/>
          <w:color w:val="000000" w:themeColor="text1"/>
          <w:sz w:val="24"/>
          <w:szCs w:val="24"/>
        </w:rPr>
        <w:t>Maintain the system</w:t>
      </w:r>
    </w:p>
    <w:p w14:paraId="6F79AD08" w14:textId="77777777" w:rsidR="006C4A47" w:rsidRDefault="006C4A47" w:rsidP="006C4A47">
      <w:pPr>
        <w:keepNext/>
        <w:keepLines/>
        <w:spacing w:line="328" w:lineRule="atLeast"/>
        <w:ind w:left="720"/>
        <w:rPr>
          <w:rFonts w:ascii="Arial" w:eastAsia="Arial" w:hAnsi="Arial" w:cs="Arial"/>
          <w:color w:val="501549" w:themeColor="accent5" w:themeShade="80"/>
          <w:sz w:val="24"/>
          <w:szCs w:val="24"/>
        </w:rPr>
      </w:pPr>
      <w:r w:rsidRPr="14582C4F">
        <w:rPr>
          <w:rFonts w:ascii="Arial" w:eastAsia="Arial" w:hAnsi="Arial" w:cs="Arial"/>
          <w:b/>
          <w:bCs/>
          <w:i/>
          <w:iCs/>
          <w:color w:val="501549" w:themeColor="accent5" w:themeShade="80"/>
          <w:sz w:val="24"/>
          <w:szCs w:val="24"/>
        </w:rPr>
        <w:t>Phase 1. Define the System</w:t>
      </w:r>
    </w:p>
    <w:p w14:paraId="29F00152" w14:textId="48CCA452" w:rsidR="006C4A47" w:rsidRDefault="006C4A47" w:rsidP="006C4A47">
      <w:pPr>
        <w:spacing w:line="300" w:lineRule="atLeast"/>
        <w:ind w:left="1440"/>
        <w:jc w:val="both"/>
        <w:rPr>
          <w:rFonts w:ascii="Arial" w:eastAsia="Arial" w:hAnsi="Arial" w:cs="Arial"/>
          <w:color w:val="000000" w:themeColor="text1"/>
        </w:rPr>
      </w:pPr>
      <w:r w:rsidRPr="14582C4F">
        <w:rPr>
          <w:rFonts w:ascii="Arial" w:eastAsia="Arial" w:hAnsi="Arial" w:cs="Arial"/>
          <w:color w:val="000000" w:themeColor="text1"/>
        </w:rPr>
        <w:t>The goal of this phase is to ensure that the operational intent defined in the proposal and contract, as written, are consistent. This phase begins with a review of the ProPhoenix proposal to</w:t>
      </w:r>
      <w:r w:rsidR="00017000">
        <w:rPr>
          <w:rFonts w:ascii="Arial" w:eastAsia="Arial" w:hAnsi="Arial" w:cs="Arial"/>
          <w:color w:val="000000" w:themeColor="text1"/>
        </w:rPr>
        <w:t xml:space="preserve"> the Nebraska State Patrol</w:t>
      </w:r>
      <w:r w:rsidRPr="14582C4F">
        <w:rPr>
          <w:rFonts w:ascii="Arial" w:eastAsia="Arial" w:hAnsi="Arial" w:cs="Arial"/>
          <w:color w:val="000000" w:themeColor="text1"/>
        </w:rPr>
        <w:t xml:space="preserve">. The review establishes the conditions and extent of work to be performed and clarifies expectations about the system. All types of requirements (functional, operational, performance, application, data, and interface) are analyzed until understood by the project team (see </w:t>
      </w:r>
      <w:r w:rsidRPr="14582C4F">
        <w:rPr>
          <w:rFonts w:ascii="Arial" w:eastAsia="Arial" w:hAnsi="Arial" w:cs="Arial"/>
          <w:i/>
          <w:iCs/>
          <w:color w:val="000000" w:themeColor="text1"/>
        </w:rPr>
        <w:t>Requirements Validation</w:t>
      </w:r>
      <w:r w:rsidRPr="14582C4F">
        <w:rPr>
          <w:rFonts w:ascii="Arial" w:eastAsia="Arial" w:hAnsi="Arial" w:cs="Arial"/>
          <w:color w:val="000000" w:themeColor="text1"/>
        </w:rPr>
        <w:t>). This review will clarify any questions or wording in the proposal that will become the final statement of work (including software and hardware) for the project. Tasks and deliverables are itemized in the statement of work (SOW) and described below:</w:t>
      </w:r>
    </w:p>
    <w:p w14:paraId="776F728A" w14:textId="77777777" w:rsidR="006C4A47" w:rsidRDefault="006C4A47" w:rsidP="006C4A47">
      <w:pPr>
        <w:pStyle w:val="ListParagraph"/>
        <w:numPr>
          <w:ilvl w:val="0"/>
          <w:numId w:val="26"/>
        </w:numPr>
        <w:tabs>
          <w:tab w:val="left" w:pos="360"/>
        </w:tabs>
        <w:spacing w:after="200" w:line="297" w:lineRule="atLeast"/>
        <w:ind w:left="1260" w:right="475"/>
        <w:jc w:val="both"/>
        <w:rPr>
          <w:rFonts w:ascii="Arial" w:eastAsia="Arial" w:hAnsi="Arial" w:cs="Arial"/>
          <w:color w:val="000000" w:themeColor="text1"/>
        </w:rPr>
      </w:pPr>
      <w:r w:rsidRPr="14582C4F">
        <w:rPr>
          <w:rFonts w:ascii="Arial" w:eastAsia="Arial" w:hAnsi="Arial" w:cs="Arial"/>
          <w:b/>
          <w:bCs/>
          <w:i/>
          <w:iCs/>
          <w:color w:val="00457C"/>
        </w:rPr>
        <w:t>Contract approved.</w:t>
      </w:r>
      <w:r w:rsidRPr="14582C4F">
        <w:rPr>
          <w:rFonts w:ascii="Arial" w:eastAsia="Arial" w:hAnsi="Arial" w:cs="Arial"/>
          <w:color w:val="000000" w:themeColor="text1"/>
        </w:rPr>
        <w:t xml:space="preserve"> This task signifies the completion and approval by all parties of the contract for the project. The contract describes the specifics of the terms and conditions for the project. Completion of this task defines the date for the official start of the project.</w:t>
      </w:r>
    </w:p>
    <w:p w14:paraId="098A0A7A" w14:textId="77777777" w:rsidR="006C4A47" w:rsidRDefault="006C4A47" w:rsidP="006C4A47">
      <w:pPr>
        <w:pStyle w:val="ListParagraph"/>
        <w:numPr>
          <w:ilvl w:val="0"/>
          <w:numId w:val="26"/>
        </w:numPr>
        <w:tabs>
          <w:tab w:val="left" w:pos="360"/>
        </w:tabs>
        <w:spacing w:after="40" w:line="297" w:lineRule="atLeast"/>
        <w:ind w:left="1260" w:right="475"/>
        <w:jc w:val="both"/>
        <w:rPr>
          <w:rFonts w:ascii="Arial" w:eastAsia="Arial" w:hAnsi="Arial" w:cs="Arial"/>
          <w:color w:val="000000" w:themeColor="text1"/>
        </w:rPr>
      </w:pPr>
      <w:r w:rsidRPr="14582C4F">
        <w:rPr>
          <w:rFonts w:ascii="Arial" w:eastAsia="Arial" w:hAnsi="Arial" w:cs="Arial"/>
          <w:b/>
          <w:bCs/>
          <w:i/>
          <w:iCs/>
          <w:color w:val="00457C"/>
        </w:rPr>
        <w:t xml:space="preserve">Contract/SOW review. </w:t>
      </w:r>
      <w:r w:rsidRPr="14582C4F">
        <w:rPr>
          <w:rFonts w:ascii="Arial" w:eastAsia="Arial" w:hAnsi="Arial" w:cs="Arial"/>
          <w:color w:val="000000" w:themeColor="text1"/>
        </w:rPr>
        <w:t>All parties review the signed contract to confirm that the contract:</w:t>
      </w:r>
    </w:p>
    <w:p w14:paraId="0FC0A4FE" w14:textId="77777777" w:rsidR="006C4A47" w:rsidRDefault="006C4A47" w:rsidP="006C4A47">
      <w:pPr>
        <w:pStyle w:val="ListParagraph"/>
        <w:numPr>
          <w:ilvl w:val="1"/>
          <w:numId w:val="25"/>
        </w:numPr>
        <w:tabs>
          <w:tab w:val="left" w:pos="800"/>
        </w:tabs>
        <w:spacing w:after="40" w:line="297" w:lineRule="atLeast"/>
        <w:ind w:left="1980" w:right="475"/>
        <w:jc w:val="both"/>
        <w:rPr>
          <w:rFonts w:ascii="Arial" w:eastAsia="Arial" w:hAnsi="Arial" w:cs="Arial"/>
          <w:color w:val="000000" w:themeColor="text1"/>
        </w:rPr>
      </w:pPr>
      <w:r w:rsidRPr="14582C4F">
        <w:rPr>
          <w:rFonts w:ascii="Arial" w:eastAsia="Arial" w:hAnsi="Arial" w:cs="Arial"/>
          <w:color w:val="000000" w:themeColor="text1"/>
        </w:rPr>
        <w:t>Functions as the original statement of work reflected in the initial proposal and proposal addenda</w:t>
      </w:r>
    </w:p>
    <w:p w14:paraId="6C86605D" w14:textId="77777777" w:rsidR="006C4A47" w:rsidRDefault="006C4A47" w:rsidP="006C4A47">
      <w:pPr>
        <w:pStyle w:val="ListParagraph"/>
        <w:numPr>
          <w:ilvl w:val="1"/>
          <w:numId w:val="25"/>
        </w:numPr>
        <w:tabs>
          <w:tab w:val="left" w:pos="800"/>
        </w:tabs>
        <w:spacing w:after="40" w:line="297" w:lineRule="atLeast"/>
        <w:ind w:left="1980" w:right="475"/>
        <w:jc w:val="both"/>
        <w:rPr>
          <w:rFonts w:ascii="Arial" w:eastAsia="Arial" w:hAnsi="Arial" w:cs="Arial"/>
          <w:color w:val="000000" w:themeColor="text1"/>
        </w:rPr>
      </w:pPr>
      <w:r w:rsidRPr="14582C4F">
        <w:rPr>
          <w:rFonts w:ascii="Arial" w:eastAsia="Arial" w:hAnsi="Arial" w:cs="Arial"/>
          <w:color w:val="000000" w:themeColor="text1"/>
        </w:rPr>
        <w:t>Documents specifically the work to be performed</w:t>
      </w:r>
    </w:p>
    <w:p w14:paraId="7A2BC38C" w14:textId="77777777" w:rsidR="006C4A47" w:rsidRDefault="006C4A47" w:rsidP="006C4A47">
      <w:pPr>
        <w:pStyle w:val="ListParagraph"/>
        <w:numPr>
          <w:ilvl w:val="1"/>
          <w:numId w:val="25"/>
        </w:numPr>
        <w:tabs>
          <w:tab w:val="left" w:pos="800"/>
        </w:tabs>
        <w:spacing w:after="40" w:line="297" w:lineRule="atLeast"/>
        <w:ind w:left="1980" w:right="475"/>
        <w:jc w:val="both"/>
        <w:rPr>
          <w:rFonts w:ascii="Arial" w:eastAsia="Arial" w:hAnsi="Arial" w:cs="Arial"/>
          <w:color w:val="000000" w:themeColor="text1"/>
        </w:rPr>
      </w:pPr>
      <w:r w:rsidRPr="14582C4F">
        <w:rPr>
          <w:rFonts w:ascii="Arial" w:eastAsia="Arial" w:hAnsi="Arial" w:cs="Arial"/>
          <w:color w:val="000000" w:themeColor="text1"/>
        </w:rPr>
        <w:t>Establishes the conditions of work</w:t>
      </w:r>
    </w:p>
    <w:p w14:paraId="7BF9C41F" w14:textId="77777777" w:rsidR="006C4A47" w:rsidRDefault="006C4A47" w:rsidP="006C4A47">
      <w:pPr>
        <w:pStyle w:val="ListParagraph"/>
        <w:numPr>
          <w:ilvl w:val="1"/>
          <w:numId w:val="25"/>
        </w:numPr>
        <w:tabs>
          <w:tab w:val="left" w:pos="800"/>
        </w:tabs>
        <w:spacing w:after="40" w:line="297" w:lineRule="atLeast"/>
        <w:ind w:left="1980" w:right="475"/>
        <w:jc w:val="both"/>
        <w:rPr>
          <w:rFonts w:ascii="Arial" w:eastAsia="Arial" w:hAnsi="Arial" w:cs="Arial"/>
          <w:color w:val="000000" w:themeColor="text1"/>
        </w:rPr>
      </w:pPr>
      <w:r w:rsidRPr="14582C4F">
        <w:rPr>
          <w:rFonts w:ascii="Arial" w:eastAsia="Arial" w:hAnsi="Arial" w:cs="Arial"/>
          <w:color w:val="000000" w:themeColor="text1"/>
        </w:rPr>
        <w:t>Sets the expectations for the system</w:t>
      </w:r>
    </w:p>
    <w:p w14:paraId="37E5D99D" w14:textId="77777777" w:rsidR="006C4A47" w:rsidRDefault="006C4A47" w:rsidP="006C4A47">
      <w:pPr>
        <w:pStyle w:val="ListParagraph"/>
        <w:numPr>
          <w:ilvl w:val="1"/>
          <w:numId w:val="25"/>
        </w:numPr>
        <w:tabs>
          <w:tab w:val="left" w:pos="800"/>
        </w:tabs>
        <w:spacing w:after="40" w:line="297" w:lineRule="atLeast"/>
        <w:ind w:left="1980" w:right="475"/>
        <w:jc w:val="both"/>
        <w:rPr>
          <w:rFonts w:ascii="Arial" w:eastAsia="Arial" w:hAnsi="Arial" w:cs="Arial"/>
          <w:color w:val="000000" w:themeColor="text1"/>
        </w:rPr>
      </w:pPr>
      <w:r w:rsidRPr="14582C4F">
        <w:rPr>
          <w:rFonts w:ascii="Arial" w:eastAsia="Arial" w:hAnsi="Arial" w:cs="Arial"/>
          <w:color w:val="000000" w:themeColor="text1"/>
        </w:rPr>
        <w:lastRenderedPageBreak/>
        <w:t>Is reviewed by the client and the ProPhoenix Implementation team to ensure that the integrated and joint project team understands the requirements</w:t>
      </w:r>
    </w:p>
    <w:p w14:paraId="07DA3BB9" w14:textId="20416037" w:rsidR="006C4A47" w:rsidRDefault="006C4A47" w:rsidP="006C4A47">
      <w:pPr>
        <w:pStyle w:val="ListParagraph"/>
        <w:numPr>
          <w:ilvl w:val="0"/>
          <w:numId w:val="25"/>
        </w:numPr>
        <w:tabs>
          <w:tab w:val="left" w:pos="360"/>
        </w:tabs>
        <w:spacing w:after="40" w:line="297" w:lineRule="atLeast"/>
        <w:ind w:left="1440" w:right="475"/>
        <w:jc w:val="both"/>
        <w:rPr>
          <w:rFonts w:ascii="Arial" w:eastAsia="Arial" w:hAnsi="Arial" w:cs="Arial"/>
          <w:color w:val="000000" w:themeColor="text1"/>
        </w:rPr>
      </w:pPr>
      <w:r w:rsidRPr="14582C4F">
        <w:rPr>
          <w:rFonts w:ascii="Arial" w:eastAsia="Arial" w:hAnsi="Arial" w:cs="Arial"/>
          <w:b/>
          <w:bCs/>
          <w:i/>
          <w:iCs/>
          <w:color w:val="00457C"/>
        </w:rPr>
        <w:t xml:space="preserve">Requirements review with client. </w:t>
      </w:r>
      <w:r w:rsidRPr="14582C4F">
        <w:rPr>
          <w:rFonts w:ascii="Arial" w:eastAsia="Arial" w:hAnsi="Arial" w:cs="Arial"/>
          <w:color w:val="000000" w:themeColor="text1"/>
        </w:rPr>
        <w:t xml:space="preserve">Upon completion of the contract and/or SOW, the ProPhoenix Project Manager will meet with personnel from </w:t>
      </w:r>
      <w:r w:rsidR="00017000">
        <w:rPr>
          <w:rFonts w:ascii="Arial" w:eastAsia="Arial" w:hAnsi="Arial" w:cs="Arial"/>
          <w:color w:val="000000" w:themeColor="text1"/>
        </w:rPr>
        <w:t xml:space="preserve">Nebraska State Patrol </w:t>
      </w:r>
      <w:r w:rsidRPr="14582C4F">
        <w:rPr>
          <w:rFonts w:ascii="Arial" w:eastAsia="Arial" w:hAnsi="Arial" w:cs="Arial"/>
          <w:color w:val="000000" w:themeColor="text1"/>
        </w:rPr>
        <w:t>Project Team to clarify any outstanding issues. This process will result in a draft project baseline that enables subsequent phases to be completed with the mutual understanding of all parties.</w:t>
      </w:r>
    </w:p>
    <w:p w14:paraId="5A31D9F5" w14:textId="5418F5E0" w:rsidR="006C4A47" w:rsidRDefault="006C4A47" w:rsidP="006C4A47">
      <w:pPr>
        <w:pStyle w:val="ListParagraph"/>
        <w:numPr>
          <w:ilvl w:val="0"/>
          <w:numId w:val="25"/>
        </w:numPr>
        <w:tabs>
          <w:tab w:val="left" w:pos="360"/>
        </w:tabs>
        <w:spacing w:after="40" w:line="297" w:lineRule="atLeast"/>
        <w:ind w:left="1440" w:right="475"/>
        <w:jc w:val="both"/>
        <w:rPr>
          <w:rFonts w:ascii="Arial" w:eastAsia="Arial" w:hAnsi="Arial" w:cs="Arial"/>
          <w:color w:val="000000" w:themeColor="text1"/>
        </w:rPr>
      </w:pPr>
      <w:r w:rsidRPr="14582C4F">
        <w:rPr>
          <w:rFonts w:ascii="Arial" w:eastAsia="Arial" w:hAnsi="Arial" w:cs="Arial"/>
          <w:b/>
          <w:bCs/>
          <w:i/>
          <w:iCs/>
          <w:color w:val="00457C"/>
        </w:rPr>
        <w:t xml:space="preserve">Project baseline established. </w:t>
      </w:r>
      <w:r w:rsidRPr="14582C4F">
        <w:rPr>
          <w:rFonts w:ascii="Arial" w:eastAsia="Arial" w:hAnsi="Arial" w:cs="Arial"/>
          <w:color w:val="000000" w:themeColor="text1"/>
        </w:rPr>
        <w:t xml:space="preserve">This task represents an internal task of the Project Manager after the </w:t>
      </w:r>
      <w:r w:rsidR="00017000">
        <w:rPr>
          <w:rFonts w:ascii="Arial" w:eastAsia="Arial" w:hAnsi="Arial" w:cs="Arial"/>
          <w:color w:val="000000" w:themeColor="text1"/>
        </w:rPr>
        <w:t xml:space="preserve">Nebraska State Patrol </w:t>
      </w:r>
      <w:r w:rsidRPr="14582C4F">
        <w:rPr>
          <w:rFonts w:ascii="Arial" w:eastAsia="Arial" w:hAnsi="Arial" w:cs="Arial"/>
          <w:color w:val="000000" w:themeColor="text1"/>
        </w:rPr>
        <w:t>Project Team confirms that all required materials and services described in the SOW are accounted for, and activities are established to effect delivery to the client based on the project schedule.</w:t>
      </w:r>
    </w:p>
    <w:p w14:paraId="45837D38" w14:textId="77777777" w:rsidR="006C4A47" w:rsidRDefault="006C4A47" w:rsidP="006C4A47">
      <w:pPr>
        <w:pStyle w:val="ListParagraph"/>
        <w:numPr>
          <w:ilvl w:val="0"/>
          <w:numId w:val="25"/>
        </w:numPr>
        <w:spacing w:after="40" w:line="297" w:lineRule="atLeast"/>
        <w:ind w:left="1440" w:right="475"/>
        <w:jc w:val="both"/>
        <w:rPr>
          <w:rFonts w:ascii="Arial" w:eastAsia="Arial" w:hAnsi="Arial" w:cs="Arial"/>
          <w:color w:val="000000" w:themeColor="text1"/>
        </w:rPr>
      </w:pPr>
      <w:r w:rsidRPr="14582C4F">
        <w:rPr>
          <w:rFonts w:ascii="Arial" w:eastAsia="Arial" w:hAnsi="Arial" w:cs="Arial"/>
          <w:b/>
          <w:bCs/>
          <w:i/>
          <w:iCs/>
          <w:color w:val="00457C"/>
        </w:rPr>
        <w:t xml:space="preserve">Project schedule finalized. </w:t>
      </w:r>
      <w:r w:rsidRPr="14582C4F">
        <w:rPr>
          <w:rFonts w:ascii="Arial" w:eastAsia="Arial" w:hAnsi="Arial" w:cs="Arial"/>
          <w:color w:val="000000" w:themeColor="text1"/>
        </w:rPr>
        <w:t>The project schedule includes all major work activities associated with the system implementation and third-party hardware installation. All members of the project team mutually approve of the project schedule.</w:t>
      </w:r>
    </w:p>
    <w:p w14:paraId="6067B8CA" w14:textId="77777777" w:rsidR="006C4A47" w:rsidRDefault="006C4A47" w:rsidP="006C4A47">
      <w:pPr>
        <w:pStyle w:val="ListParagraph"/>
        <w:numPr>
          <w:ilvl w:val="0"/>
          <w:numId w:val="25"/>
        </w:numPr>
        <w:spacing w:after="280" w:line="300" w:lineRule="atLeast"/>
        <w:ind w:left="1440" w:right="475"/>
        <w:jc w:val="both"/>
        <w:rPr>
          <w:rFonts w:ascii="Arial" w:eastAsia="Arial" w:hAnsi="Arial" w:cs="Arial"/>
          <w:color w:val="000000" w:themeColor="text1"/>
        </w:rPr>
      </w:pPr>
      <w:r w:rsidRPr="14582C4F">
        <w:rPr>
          <w:rFonts w:ascii="Arial" w:eastAsia="Arial" w:hAnsi="Arial" w:cs="Arial"/>
          <w:b/>
          <w:bCs/>
          <w:i/>
          <w:iCs/>
          <w:color w:val="00457C"/>
        </w:rPr>
        <w:t xml:space="preserve">Training plan creation. </w:t>
      </w:r>
      <w:r w:rsidRPr="14582C4F">
        <w:rPr>
          <w:rFonts w:ascii="Arial" w:eastAsia="Arial" w:hAnsi="Arial" w:cs="Arial"/>
          <w:color w:val="000000" w:themeColor="text1"/>
        </w:rPr>
        <w:t xml:space="preserve">The training plan identifies the </w:t>
      </w:r>
      <w:bookmarkStart w:id="30" w:name="_Int_iFQgpg41"/>
      <w:r w:rsidRPr="14582C4F">
        <w:rPr>
          <w:rFonts w:ascii="Arial" w:eastAsia="Arial" w:hAnsi="Arial" w:cs="Arial"/>
          <w:color w:val="000000" w:themeColor="text1"/>
        </w:rPr>
        <w:t>logistics</w:t>
      </w:r>
      <w:bookmarkEnd w:id="30"/>
      <w:r w:rsidRPr="14582C4F">
        <w:rPr>
          <w:rFonts w:ascii="Arial" w:eastAsia="Arial" w:hAnsi="Arial" w:cs="Arial"/>
          <w:color w:val="000000" w:themeColor="text1"/>
        </w:rPr>
        <w:t xml:space="preserve"> of training, the methodologies and objectives, and a description of each training class for software and for associated third-party vendor hardware.</w:t>
      </w:r>
    </w:p>
    <w:p w14:paraId="0629095C" w14:textId="77777777" w:rsidR="006C4A47" w:rsidRDefault="006C4A47" w:rsidP="006C4A47">
      <w:pPr>
        <w:keepNext/>
        <w:keepLines/>
        <w:spacing w:line="328" w:lineRule="atLeast"/>
        <w:ind w:left="900"/>
        <w:rPr>
          <w:rFonts w:ascii="Arial" w:eastAsia="Arial" w:hAnsi="Arial" w:cs="Arial"/>
          <w:color w:val="00B0F0"/>
          <w:sz w:val="24"/>
          <w:szCs w:val="24"/>
        </w:rPr>
      </w:pPr>
      <w:r w:rsidRPr="14582C4F">
        <w:rPr>
          <w:rFonts w:ascii="Arial" w:eastAsia="Arial" w:hAnsi="Arial" w:cs="Arial"/>
          <w:b/>
          <w:bCs/>
          <w:i/>
          <w:iCs/>
          <w:color w:val="00B0F0"/>
          <w:sz w:val="24"/>
          <w:szCs w:val="24"/>
        </w:rPr>
        <w:t>Phase 2. Design the System</w:t>
      </w:r>
    </w:p>
    <w:p w14:paraId="6F58B814" w14:textId="27D624EA" w:rsidR="006C4A47" w:rsidRDefault="006C4A47" w:rsidP="006C4A47">
      <w:pPr>
        <w:spacing w:line="300" w:lineRule="atLeast"/>
        <w:ind w:left="1080"/>
        <w:jc w:val="both"/>
        <w:rPr>
          <w:rFonts w:ascii="Arial" w:eastAsia="Arial" w:hAnsi="Arial" w:cs="Arial"/>
          <w:color w:val="000000" w:themeColor="text1"/>
        </w:rPr>
      </w:pPr>
      <w:r w:rsidRPr="14582C4F">
        <w:rPr>
          <w:rFonts w:ascii="Arial" w:eastAsia="Arial" w:hAnsi="Arial" w:cs="Arial"/>
          <w:color w:val="000000" w:themeColor="text1"/>
        </w:rPr>
        <w:t xml:space="preserve">During this phase, the integrated project team defines the system construction, configuration, interfaces, and third-party hardware configuration and installation requirements which become the blueprint for the </w:t>
      </w:r>
      <w:r w:rsidRPr="14582C4F">
        <w:rPr>
          <w:rFonts w:ascii="Arial" w:eastAsia="Arial" w:hAnsi="Arial" w:cs="Arial"/>
          <w:i/>
          <w:iCs/>
          <w:color w:val="000000" w:themeColor="text1"/>
        </w:rPr>
        <w:t xml:space="preserve">project. </w:t>
      </w:r>
      <w:r w:rsidRPr="14582C4F">
        <w:rPr>
          <w:rFonts w:ascii="Arial" w:eastAsia="Arial" w:hAnsi="Arial" w:cs="Arial"/>
          <w:color w:val="000000" w:themeColor="text1"/>
        </w:rPr>
        <w:t>Tasks and deliverables are described below</w:t>
      </w:r>
      <w:r w:rsidRPr="14582C4F">
        <w:rPr>
          <w:rFonts w:ascii="Arial" w:eastAsia="Arial" w:hAnsi="Arial" w:cs="Arial"/>
          <w:i/>
          <w:iCs/>
          <w:color w:val="000000" w:themeColor="text1"/>
        </w:rPr>
        <w:t>:</w:t>
      </w:r>
    </w:p>
    <w:p w14:paraId="399AD72B" w14:textId="2C3FEF5F" w:rsidR="006C4A47" w:rsidRDefault="006C4A47" w:rsidP="006C4A47">
      <w:pPr>
        <w:pStyle w:val="ListParagraph"/>
        <w:numPr>
          <w:ilvl w:val="0"/>
          <w:numId w:val="24"/>
        </w:numPr>
        <w:tabs>
          <w:tab w:val="left" w:pos="360"/>
        </w:tabs>
        <w:spacing w:after="280" w:line="300" w:lineRule="atLeast"/>
        <w:ind w:left="1980" w:right="475"/>
        <w:jc w:val="both"/>
        <w:rPr>
          <w:rFonts w:ascii="Arial" w:eastAsia="Arial" w:hAnsi="Arial" w:cs="Arial"/>
          <w:color w:val="000000" w:themeColor="text1"/>
        </w:rPr>
      </w:pPr>
      <w:r w:rsidRPr="14582C4F">
        <w:rPr>
          <w:rFonts w:ascii="Arial" w:eastAsia="Arial" w:hAnsi="Arial" w:cs="Arial"/>
          <w:b/>
          <w:bCs/>
          <w:i/>
          <w:iCs/>
          <w:color w:val="00B0F0"/>
        </w:rPr>
        <w:t>Acceptance test plan.</w:t>
      </w:r>
      <w:r w:rsidRPr="14582C4F">
        <w:rPr>
          <w:rFonts w:ascii="Arial" w:eastAsia="Arial" w:hAnsi="Arial" w:cs="Arial"/>
          <w:color w:val="00B0F0"/>
        </w:rPr>
        <w:t xml:space="preserve"> </w:t>
      </w:r>
      <w:r w:rsidRPr="14582C4F">
        <w:rPr>
          <w:rFonts w:ascii="Arial" w:eastAsia="Arial" w:hAnsi="Arial" w:cs="Arial"/>
          <w:color w:val="000000" w:themeColor="text1"/>
        </w:rPr>
        <w:t xml:space="preserve">The acceptance test plan defines the functional testing methodology for the project. The test plan originates with the development of requirements and culminates in </w:t>
      </w:r>
      <w:r w:rsidR="005530D6">
        <w:rPr>
          <w:rFonts w:ascii="Arial" w:eastAsia="Arial" w:hAnsi="Arial" w:cs="Arial"/>
          <w:color w:val="000000" w:themeColor="text1"/>
        </w:rPr>
        <w:t xml:space="preserve">the </w:t>
      </w:r>
      <w:r w:rsidRPr="14582C4F">
        <w:rPr>
          <w:rFonts w:ascii="Arial" w:eastAsia="Arial" w:hAnsi="Arial" w:cs="Arial"/>
          <w:color w:val="000000" w:themeColor="text1"/>
        </w:rPr>
        <w:t>completion of the design.</w:t>
      </w:r>
    </w:p>
    <w:p w14:paraId="043D68DD" w14:textId="77777777" w:rsidR="006C4A47" w:rsidRDefault="006C4A47" w:rsidP="006C4A47">
      <w:pPr>
        <w:keepNext/>
        <w:keepLines/>
        <w:spacing w:line="328" w:lineRule="atLeast"/>
        <w:ind w:left="720"/>
        <w:rPr>
          <w:rFonts w:ascii="Arial" w:eastAsia="Arial" w:hAnsi="Arial" w:cs="Arial"/>
          <w:color w:val="92D050"/>
          <w:sz w:val="24"/>
          <w:szCs w:val="24"/>
        </w:rPr>
      </w:pPr>
      <w:r w:rsidRPr="14582C4F">
        <w:rPr>
          <w:rFonts w:ascii="Arial" w:eastAsia="Arial" w:hAnsi="Arial" w:cs="Arial"/>
          <w:b/>
          <w:bCs/>
          <w:i/>
          <w:iCs/>
          <w:color w:val="92D050"/>
          <w:sz w:val="24"/>
          <w:szCs w:val="24"/>
        </w:rPr>
        <w:t>Phase 3. Build the System</w:t>
      </w:r>
    </w:p>
    <w:p w14:paraId="42EC8A67" w14:textId="41AB3FC9" w:rsidR="006C4A47" w:rsidRDefault="006C4A47" w:rsidP="006C4A47">
      <w:pPr>
        <w:spacing w:line="300" w:lineRule="atLeast"/>
        <w:ind w:left="1080"/>
        <w:jc w:val="both"/>
        <w:rPr>
          <w:rFonts w:ascii="Arial" w:eastAsia="Arial" w:hAnsi="Arial" w:cs="Arial"/>
          <w:color w:val="000000" w:themeColor="text1"/>
        </w:rPr>
      </w:pPr>
      <w:r w:rsidRPr="14582C4F">
        <w:rPr>
          <w:rFonts w:ascii="Arial" w:eastAsia="Arial" w:hAnsi="Arial" w:cs="Arial"/>
          <w:color w:val="000000" w:themeColor="text1"/>
        </w:rPr>
        <w:t>During this phase</w:t>
      </w:r>
      <w:r w:rsidR="005530D6">
        <w:rPr>
          <w:rFonts w:ascii="Arial" w:eastAsia="Arial" w:hAnsi="Arial" w:cs="Arial"/>
          <w:color w:val="000000" w:themeColor="text1"/>
        </w:rPr>
        <w:t>,</w:t>
      </w:r>
      <w:r w:rsidRPr="14582C4F">
        <w:rPr>
          <w:rFonts w:ascii="Arial" w:eastAsia="Arial" w:hAnsi="Arial" w:cs="Arial"/>
          <w:color w:val="000000" w:themeColor="text1"/>
        </w:rPr>
        <w:t xml:space="preserve"> the integrated ProPhoenix Project Manager performs the activities required to deliver system functionality as specified and develops specified interfaces, including system integration. Your activities before installation are also completed during this phase in system delivery readiness. Tasks and deliverables:</w:t>
      </w:r>
    </w:p>
    <w:p w14:paraId="07865A07" w14:textId="77777777" w:rsidR="006C4A47" w:rsidRDefault="006C4A47" w:rsidP="006C4A47">
      <w:pPr>
        <w:pStyle w:val="ListParagraph"/>
        <w:numPr>
          <w:ilvl w:val="0"/>
          <w:numId w:val="23"/>
        </w:numPr>
        <w:tabs>
          <w:tab w:val="left" w:pos="360"/>
        </w:tabs>
        <w:spacing w:after="40" w:line="297" w:lineRule="atLeast"/>
        <w:ind w:left="1980" w:right="475"/>
        <w:jc w:val="both"/>
        <w:rPr>
          <w:rFonts w:ascii="Arial" w:eastAsia="Arial" w:hAnsi="Arial" w:cs="Arial"/>
          <w:color w:val="000000" w:themeColor="text1"/>
        </w:rPr>
      </w:pPr>
      <w:r w:rsidRPr="14582C4F">
        <w:rPr>
          <w:rFonts w:ascii="Arial" w:eastAsia="Arial" w:hAnsi="Arial" w:cs="Arial"/>
          <w:b/>
          <w:bCs/>
          <w:i/>
          <w:iCs/>
          <w:color w:val="92D050"/>
        </w:rPr>
        <w:t>Interfaces.</w:t>
      </w:r>
      <w:r w:rsidRPr="14582C4F">
        <w:rPr>
          <w:rFonts w:ascii="Arial" w:eastAsia="Arial" w:hAnsi="Arial" w:cs="Arial"/>
          <w:b/>
          <w:bCs/>
          <w:i/>
          <w:iCs/>
          <w:color w:val="00457C"/>
        </w:rPr>
        <w:t xml:space="preserve"> </w:t>
      </w:r>
      <w:r w:rsidRPr="14582C4F">
        <w:rPr>
          <w:rFonts w:ascii="Arial" w:eastAsia="Arial" w:hAnsi="Arial" w:cs="Arial"/>
          <w:color w:val="000000" w:themeColor="text1"/>
        </w:rPr>
        <w:t>This task represents the effort required to complete the development of the system interfaces that are specified by the contract/SOW.</w:t>
      </w:r>
    </w:p>
    <w:p w14:paraId="48387265" w14:textId="1F248006" w:rsidR="006C4A47" w:rsidRDefault="006C4A47" w:rsidP="006C4A47">
      <w:pPr>
        <w:pStyle w:val="ListParagraph"/>
        <w:numPr>
          <w:ilvl w:val="0"/>
          <w:numId w:val="23"/>
        </w:numPr>
        <w:tabs>
          <w:tab w:val="left" w:pos="360"/>
        </w:tabs>
        <w:spacing w:after="280" w:line="300" w:lineRule="atLeast"/>
        <w:ind w:left="1980" w:right="475"/>
        <w:jc w:val="both"/>
        <w:rPr>
          <w:rFonts w:ascii="Arial" w:eastAsia="Arial" w:hAnsi="Arial" w:cs="Arial"/>
          <w:color w:val="000000" w:themeColor="text1"/>
        </w:rPr>
      </w:pPr>
      <w:r w:rsidRPr="14582C4F">
        <w:rPr>
          <w:rFonts w:ascii="Arial" w:eastAsia="Arial" w:hAnsi="Arial" w:cs="Arial"/>
          <w:b/>
          <w:bCs/>
          <w:i/>
          <w:iCs/>
          <w:color w:val="92D050"/>
        </w:rPr>
        <w:t>Pre-installation requirements</w:t>
      </w:r>
      <w:r w:rsidRPr="14582C4F">
        <w:rPr>
          <w:rFonts w:ascii="Arial" w:eastAsia="Arial" w:hAnsi="Arial" w:cs="Arial"/>
          <w:b/>
          <w:bCs/>
          <w:i/>
          <w:iCs/>
          <w:color w:val="00457C"/>
        </w:rPr>
        <w:t xml:space="preserve">. </w:t>
      </w:r>
      <w:r w:rsidRPr="14582C4F">
        <w:rPr>
          <w:rFonts w:ascii="Arial" w:eastAsia="Arial" w:hAnsi="Arial" w:cs="Arial"/>
          <w:color w:val="000000" w:themeColor="text1"/>
        </w:rPr>
        <w:t>This task represents the activities required to be completed before starting delivery and installation of the hardware and system. ProPhoenix requires a “</w:t>
      </w:r>
      <w:r w:rsidRPr="14582C4F">
        <w:rPr>
          <w:rFonts w:ascii="Arial" w:eastAsia="Arial" w:hAnsi="Arial" w:cs="Arial"/>
          <w:i/>
          <w:iCs/>
          <w:color w:val="000000" w:themeColor="text1"/>
        </w:rPr>
        <w:t>Pre-Installation Workbook</w:t>
      </w:r>
      <w:r w:rsidRPr="14582C4F">
        <w:rPr>
          <w:rFonts w:ascii="Arial" w:eastAsia="Arial" w:hAnsi="Arial" w:cs="Arial"/>
          <w:color w:val="000000" w:themeColor="text1"/>
        </w:rPr>
        <w:t xml:space="preserve">” that answers questions regarding the </w:t>
      </w:r>
      <w:r w:rsidR="00017000">
        <w:rPr>
          <w:rFonts w:ascii="Arial" w:eastAsia="Arial" w:hAnsi="Arial" w:cs="Arial"/>
          <w:color w:val="000000" w:themeColor="text1"/>
        </w:rPr>
        <w:t>Nebraska State Patrol</w:t>
      </w:r>
      <w:r w:rsidRPr="14582C4F">
        <w:rPr>
          <w:rFonts w:ascii="Arial" w:eastAsia="Arial" w:hAnsi="Arial" w:cs="Arial"/>
          <w:color w:val="000000" w:themeColor="text1"/>
        </w:rPr>
        <w:t xml:space="preserve"> network, firewall, server IP addresses, etc.</w:t>
      </w:r>
    </w:p>
    <w:p w14:paraId="38895AD8" w14:textId="77777777" w:rsidR="006C4A47" w:rsidRDefault="006C4A47" w:rsidP="006C4A47">
      <w:pPr>
        <w:keepNext/>
        <w:keepLines/>
        <w:spacing w:line="328" w:lineRule="atLeast"/>
        <w:ind w:left="720"/>
        <w:rPr>
          <w:rFonts w:ascii="Arial" w:eastAsia="Arial" w:hAnsi="Arial" w:cs="Arial"/>
          <w:color w:val="00B050"/>
          <w:sz w:val="24"/>
          <w:szCs w:val="24"/>
        </w:rPr>
      </w:pPr>
      <w:r w:rsidRPr="14582C4F">
        <w:rPr>
          <w:rFonts w:ascii="Arial" w:eastAsia="Arial" w:hAnsi="Arial" w:cs="Arial"/>
          <w:b/>
          <w:bCs/>
          <w:i/>
          <w:iCs/>
          <w:color w:val="00B050"/>
          <w:sz w:val="24"/>
          <w:szCs w:val="24"/>
        </w:rPr>
        <w:t>Phase 4. Deliver the System</w:t>
      </w:r>
    </w:p>
    <w:p w14:paraId="086ED542" w14:textId="77777777" w:rsidR="006C4A47" w:rsidRDefault="006C4A47" w:rsidP="006C4A47">
      <w:pPr>
        <w:spacing w:line="300" w:lineRule="atLeast"/>
        <w:ind w:left="1080"/>
        <w:jc w:val="both"/>
        <w:rPr>
          <w:rFonts w:ascii="Arial" w:eastAsia="Arial" w:hAnsi="Arial" w:cs="Arial"/>
          <w:color w:val="000000" w:themeColor="text1"/>
        </w:rPr>
      </w:pPr>
      <w:r w:rsidRPr="14582C4F">
        <w:rPr>
          <w:rFonts w:ascii="Arial" w:eastAsia="Arial" w:hAnsi="Arial" w:cs="Arial"/>
          <w:color w:val="000000" w:themeColor="text1"/>
        </w:rPr>
        <w:t>During this phase, the third-party hardware components are coordinated, and the software system is delivered, configured, installed, and initially tested for correct operation. Interfaces are delivered and configured to operate with the existing systems and new systems as applicable. Data is loaded for site operations.</w:t>
      </w:r>
    </w:p>
    <w:p w14:paraId="1EF7EEB7" w14:textId="77777777" w:rsidR="006C4A47" w:rsidRDefault="006C4A47" w:rsidP="006C4A47">
      <w:pPr>
        <w:keepNext/>
        <w:keepLines/>
        <w:spacing w:before="120" w:after="40" w:line="240" w:lineRule="atLeast"/>
        <w:ind w:left="1080" w:right="360"/>
        <w:rPr>
          <w:rFonts w:ascii="Arial" w:eastAsia="Arial" w:hAnsi="Arial" w:cs="Arial"/>
          <w:color w:val="635C51"/>
          <w:sz w:val="24"/>
          <w:szCs w:val="24"/>
        </w:rPr>
      </w:pPr>
      <w:r w:rsidRPr="14582C4F">
        <w:rPr>
          <w:rFonts w:ascii="Arial" w:eastAsia="Arial" w:hAnsi="Arial" w:cs="Arial"/>
          <w:color w:val="000000" w:themeColor="text1"/>
          <w:sz w:val="24"/>
          <w:szCs w:val="24"/>
        </w:rPr>
        <w:lastRenderedPageBreak/>
        <w:t>Tasks and deliverables</w:t>
      </w:r>
      <w:r w:rsidRPr="14582C4F">
        <w:rPr>
          <w:rFonts w:ascii="Arial" w:eastAsia="Arial" w:hAnsi="Arial" w:cs="Arial"/>
          <w:color w:val="635C51"/>
          <w:sz w:val="24"/>
          <w:szCs w:val="24"/>
        </w:rPr>
        <w:t>:</w:t>
      </w:r>
    </w:p>
    <w:p w14:paraId="288D9CA0" w14:textId="77777777" w:rsidR="006C4A47" w:rsidRDefault="006C4A47" w:rsidP="006C4A47">
      <w:pPr>
        <w:pStyle w:val="ListParagraph"/>
        <w:numPr>
          <w:ilvl w:val="0"/>
          <w:numId w:val="23"/>
        </w:numPr>
        <w:tabs>
          <w:tab w:val="left" w:pos="360"/>
        </w:tabs>
        <w:spacing w:after="40" w:line="297" w:lineRule="atLeast"/>
        <w:ind w:left="1980" w:right="475"/>
        <w:jc w:val="both"/>
        <w:rPr>
          <w:rFonts w:ascii="Arial" w:eastAsia="Arial" w:hAnsi="Arial" w:cs="Arial"/>
          <w:color w:val="00B050"/>
          <w:sz w:val="24"/>
          <w:szCs w:val="24"/>
        </w:rPr>
      </w:pPr>
      <w:r w:rsidRPr="14582C4F">
        <w:rPr>
          <w:rFonts w:ascii="Arial" w:eastAsia="Arial" w:hAnsi="Arial" w:cs="Arial"/>
          <w:b/>
          <w:bCs/>
          <w:i/>
          <w:iCs/>
          <w:color w:val="00B050"/>
          <w:sz w:val="24"/>
          <w:szCs w:val="24"/>
        </w:rPr>
        <w:t xml:space="preserve">Install software systems. </w:t>
      </w:r>
    </w:p>
    <w:p w14:paraId="5BBE7E2A" w14:textId="4B231B49" w:rsidR="006C4A47" w:rsidRDefault="006C4A47" w:rsidP="006C4A47">
      <w:pPr>
        <w:tabs>
          <w:tab w:val="left" w:pos="360"/>
        </w:tabs>
        <w:spacing w:after="40" w:line="297" w:lineRule="atLeast"/>
        <w:ind w:left="1980" w:right="475"/>
        <w:jc w:val="both"/>
        <w:rPr>
          <w:rFonts w:ascii="Arial" w:eastAsia="Arial" w:hAnsi="Arial" w:cs="Arial"/>
          <w:color w:val="000000" w:themeColor="text1"/>
        </w:rPr>
      </w:pPr>
      <w:r w:rsidRPr="14582C4F">
        <w:rPr>
          <w:rFonts w:ascii="Arial" w:eastAsia="Arial" w:hAnsi="Arial" w:cs="Arial"/>
          <w:color w:val="000000" w:themeColor="text1"/>
        </w:rPr>
        <w:t xml:space="preserve">Identify the activities involved in the installation of and configuring the system for training.  </w:t>
      </w:r>
      <w:r w:rsidR="005530D6">
        <w:rPr>
          <w:rFonts w:ascii="Arial" w:eastAsia="Arial" w:hAnsi="Arial" w:cs="Arial"/>
          <w:color w:val="000000" w:themeColor="text1"/>
        </w:rPr>
        <w:t>The installation</w:t>
      </w:r>
      <w:r w:rsidRPr="14582C4F">
        <w:rPr>
          <w:rFonts w:ascii="Arial" w:eastAsia="Arial" w:hAnsi="Arial" w:cs="Arial"/>
          <w:color w:val="000000" w:themeColor="text1"/>
        </w:rPr>
        <w:t xml:space="preserve"> also includes the ProPhoenix applications and databases for Production and Training that are available to </w:t>
      </w:r>
      <w:r w:rsidR="00017000">
        <w:rPr>
          <w:rFonts w:ascii="Arial" w:eastAsia="Arial" w:hAnsi="Arial" w:cs="Arial"/>
          <w:color w:val="000000" w:themeColor="text1"/>
        </w:rPr>
        <w:t xml:space="preserve">the Nebraska State Patrol </w:t>
      </w:r>
      <w:r w:rsidRPr="14582C4F">
        <w:rPr>
          <w:rFonts w:ascii="Arial" w:eastAsia="Arial" w:hAnsi="Arial" w:cs="Arial"/>
          <w:color w:val="000000" w:themeColor="text1"/>
        </w:rPr>
        <w:t>in perpetuity. The systems are checked for correct operation with client-supplied network settings and configuration.</w:t>
      </w:r>
    </w:p>
    <w:p w14:paraId="35FAFB82" w14:textId="77777777" w:rsidR="006C4A47" w:rsidRDefault="006C4A47" w:rsidP="006C4A47">
      <w:pPr>
        <w:pStyle w:val="ListParagraph"/>
        <w:numPr>
          <w:ilvl w:val="0"/>
          <w:numId w:val="23"/>
        </w:numPr>
        <w:tabs>
          <w:tab w:val="left" w:pos="360"/>
        </w:tabs>
        <w:spacing w:after="40" w:line="297" w:lineRule="atLeast"/>
        <w:ind w:left="1980" w:right="475"/>
        <w:jc w:val="both"/>
        <w:rPr>
          <w:rFonts w:ascii="Arial" w:eastAsia="Arial" w:hAnsi="Arial" w:cs="Arial"/>
          <w:color w:val="00457C"/>
          <w:sz w:val="24"/>
          <w:szCs w:val="24"/>
        </w:rPr>
      </w:pPr>
      <w:r w:rsidRPr="14582C4F">
        <w:rPr>
          <w:rFonts w:ascii="Arial" w:eastAsia="Arial" w:hAnsi="Arial" w:cs="Arial"/>
          <w:b/>
          <w:bCs/>
          <w:i/>
          <w:iCs/>
          <w:color w:val="00B050"/>
          <w:sz w:val="24"/>
          <w:szCs w:val="24"/>
        </w:rPr>
        <w:t>Deliverables</w:t>
      </w:r>
      <w:r w:rsidRPr="14582C4F">
        <w:rPr>
          <w:rFonts w:ascii="Arial" w:eastAsia="Arial" w:hAnsi="Arial" w:cs="Arial"/>
          <w:b/>
          <w:bCs/>
          <w:i/>
          <w:iCs/>
          <w:color w:val="00457C"/>
          <w:sz w:val="24"/>
          <w:szCs w:val="24"/>
        </w:rPr>
        <w:t xml:space="preserve">: </w:t>
      </w:r>
    </w:p>
    <w:p w14:paraId="788F736E" w14:textId="77777777" w:rsidR="006C4A47" w:rsidRDefault="006C4A47" w:rsidP="006C4A47">
      <w:pPr>
        <w:pStyle w:val="ListParagraph"/>
        <w:numPr>
          <w:ilvl w:val="3"/>
          <w:numId w:val="23"/>
        </w:numPr>
        <w:tabs>
          <w:tab w:val="left" w:pos="360"/>
        </w:tabs>
        <w:spacing w:after="40" w:line="297" w:lineRule="atLeast"/>
        <w:ind w:right="475"/>
        <w:jc w:val="both"/>
        <w:rPr>
          <w:rFonts w:ascii="Arial" w:eastAsia="Arial" w:hAnsi="Arial" w:cs="Arial"/>
          <w:color w:val="000000" w:themeColor="text1"/>
        </w:rPr>
      </w:pPr>
      <w:r w:rsidRPr="14582C4F">
        <w:rPr>
          <w:rFonts w:ascii="Arial" w:eastAsia="Arial" w:hAnsi="Arial" w:cs="Arial"/>
          <w:color w:val="000000" w:themeColor="text1"/>
        </w:rPr>
        <w:t>ProPhoenix applications</w:t>
      </w:r>
    </w:p>
    <w:p w14:paraId="324C2E8F" w14:textId="77777777" w:rsidR="006C4A47" w:rsidRDefault="006C4A47" w:rsidP="006C4A47">
      <w:pPr>
        <w:pStyle w:val="ListParagraph"/>
        <w:numPr>
          <w:ilvl w:val="3"/>
          <w:numId w:val="23"/>
        </w:numPr>
        <w:tabs>
          <w:tab w:val="left" w:pos="360"/>
        </w:tabs>
        <w:spacing w:after="40" w:line="297" w:lineRule="atLeast"/>
        <w:ind w:right="475"/>
        <w:jc w:val="both"/>
        <w:rPr>
          <w:rFonts w:ascii="Arial" w:eastAsia="Arial" w:hAnsi="Arial" w:cs="Arial"/>
          <w:color w:val="000000" w:themeColor="text1"/>
        </w:rPr>
      </w:pPr>
      <w:r w:rsidRPr="14582C4F">
        <w:rPr>
          <w:rFonts w:ascii="Arial" w:eastAsia="Arial" w:hAnsi="Arial" w:cs="Arial"/>
          <w:color w:val="000000" w:themeColor="text1"/>
        </w:rPr>
        <w:t>ProPhoenix databases for Production, Testing and Training</w:t>
      </w:r>
    </w:p>
    <w:p w14:paraId="2FA2F77F" w14:textId="77777777" w:rsidR="006C4A47" w:rsidRDefault="006C4A47" w:rsidP="006C4A47">
      <w:pPr>
        <w:pStyle w:val="ListParagraph"/>
        <w:numPr>
          <w:ilvl w:val="3"/>
          <w:numId w:val="23"/>
        </w:numPr>
        <w:tabs>
          <w:tab w:val="left" w:pos="360"/>
        </w:tabs>
        <w:spacing w:after="40" w:line="297" w:lineRule="atLeast"/>
        <w:ind w:right="475"/>
        <w:jc w:val="both"/>
        <w:rPr>
          <w:rFonts w:ascii="Arial" w:eastAsia="Arial" w:hAnsi="Arial" w:cs="Arial"/>
          <w:color w:val="000000" w:themeColor="text1"/>
        </w:rPr>
      </w:pPr>
      <w:r w:rsidRPr="14582C4F">
        <w:rPr>
          <w:rFonts w:ascii="Arial" w:eastAsia="Arial" w:hAnsi="Arial" w:cs="Arial"/>
          <w:color w:val="000000" w:themeColor="text1"/>
        </w:rPr>
        <w:t>Interface software</w:t>
      </w:r>
    </w:p>
    <w:p w14:paraId="19FD8AEC" w14:textId="77777777" w:rsidR="006C4A47" w:rsidRDefault="006C4A47" w:rsidP="006C4A47">
      <w:pPr>
        <w:keepNext/>
        <w:keepLines/>
        <w:spacing w:before="320" w:after="80" w:line="328" w:lineRule="atLeast"/>
        <w:ind w:left="720"/>
        <w:rPr>
          <w:rFonts w:ascii="Arial" w:eastAsia="Arial" w:hAnsi="Arial" w:cs="Arial"/>
          <w:color w:val="3A7C22" w:themeColor="accent6" w:themeShade="BF"/>
          <w:sz w:val="24"/>
          <w:szCs w:val="24"/>
        </w:rPr>
      </w:pPr>
      <w:r w:rsidRPr="14582C4F">
        <w:rPr>
          <w:rFonts w:ascii="Arial" w:eastAsia="Arial" w:hAnsi="Arial" w:cs="Arial"/>
          <w:b/>
          <w:bCs/>
          <w:i/>
          <w:iCs/>
          <w:color w:val="3A7C22" w:themeColor="accent6" w:themeShade="BF"/>
          <w:sz w:val="24"/>
          <w:szCs w:val="24"/>
        </w:rPr>
        <w:t>Phase 5. Maintain the System</w:t>
      </w:r>
    </w:p>
    <w:p w14:paraId="2EC733A9" w14:textId="77777777" w:rsidR="006C4A47" w:rsidRDefault="006C4A47" w:rsidP="006C4A47">
      <w:pPr>
        <w:spacing w:after="200" w:line="276" w:lineRule="auto"/>
        <w:ind w:left="720"/>
        <w:rPr>
          <w:rFonts w:ascii="Arial" w:eastAsia="Arial" w:hAnsi="Arial" w:cs="Arial"/>
          <w:color w:val="000000" w:themeColor="text1"/>
        </w:rPr>
      </w:pPr>
      <w:r w:rsidRPr="14582C4F">
        <w:rPr>
          <w:rFonts w:ascii="Arial" w:eastAsia="Arial" w:hAnsi="Arial" w:cs="Arial"/>
          <w:color w:val="000000" w:themeColor="text1"/>
        </w:rPr>
        <w:t xml:space="preserve">Maintaining your ProPhoenix systems, and providing a mechanism for expansion, are necessary to maximize the system’s productive life. </w:t>
      </w:r>
    </w:p>
    <w:p w14:paraId="2B15AF84" w14:textId="4BD42DB5" w:rsidR="006C4A47" w:rsidRDefault="006C4A47" w:rsidP="006C4A47">
      <w:pPr>
        <w:spacing w:after="200" w:line="276" w:lineRule="auto"/>
        <w:ind w:left="720"/>
        <w:jc w:val="both"/>
        <w:rPr>
          <w:rFonts w:ascii="Arial" w:eastAsia="Arial" w:hAnsi="Arial" w:cs="Arial"/>
          <w:color w:val="000000" w:themeColor="text1"/>
        </w:rPr>
      </w:pPr>
      <w:r w:rsidRPr="14582C4F">
        <w:rPr>
          <w:rFonts w:ascii="Arial" w:eastAsia="Arial" w:hAnsi="Arial" w:cs="Arial"/>
          <w:color w:val="000000" w:themeColor="text1"/>
        </w:rPr>
        <w:t xml:space="preserve">Project status meetings will be documented through meeting minutes that are shared with the customer. Microsoft Project is used to track deliverables, milestones, </w:t>
      </w:r>
      <w:r w:rsidR="005530D6">
        <w:rPr>
          <w:rFonts w:ascii="Arial" w:eastAsia="Arial" w:hAnsi="Arial" w:cs="Arial"/>
          <w:color w:val="000000" w:themeColor="text1"/>
        </w:rPr>
        <w:t xml:space="preserve">and </w:t>
      </w:r>
      <w:r w:rsidRPr="14582C4F">
        <w:rPr>
          <w:rFonts w:ascii="Arial" w:eastAsia="Arial" w:hAnsi="Arial" w:cs="Arial"/>
          <w:color w:val="000000" w:themeColor="text1"/>
        </w:rPr>
        <w:t>outstanding</w:t>
      </w:r>
      <w:r w:rsidR="005530D6">
        <w:rPr>
          <w:rFonts w:ascii="Arial" w:eastAsia="Arial" w:hAnsi="Arial" w:cs="Arial"/>
          <w:color w:val="000000" w:themeColor="text1"/>
        </w:rPr>
        <w:t>/</w:t>
      </w:r>
      <w:r w:rsidRPr="14582C4F">
        <w:rPr>
          <w:rFonts w:ascii="Arial" w:eastAsia="Arial" w:hAnsi="Arial" w:cs="Arial"/>
          <w:color w:val="000000" w:themeColor="text1"/>
        </w:rPr>
        <w:t>completed tasks by each party. The project plan will be reviewed during bi-weekly project status meetings. Daily communications are a combination of telephone calls and email messages.</w:t>
      </w:r>
    </w:p>
    <w:p w14:paraId="0A50B06C" w14:textId="5BE29172" w:rsidR="00AB2BC1" w:rsidRDefault="00147C6F" w:rsidP="004C65AA">
      <w:pPr>
        <w:pStyle w:val="Heading3"/>
        <w:ind w:left="720"/>
        <w:rPr>
          <w:rFonts w:ascii="Arial" w:hAnsi="Arial" w:cs="Arial"/>
          <w:sz w:val="24"/>
          <w:szCs w:val="24"/>
        </w:rPr>
      </w:pPr>
      <w:bookmarkStart w:id="31" w:name="_Toc172021752"/>
      <w:r w:rsidRPr="00C93B06">
        <w:rPr>
          <w:rFonts w:ascii="Arial" w:hAnsi="Arial" w:cs="Arial"/>
          <w:sz w:val="24"/>
          <w:szCs w:val="24"/>
        </w:rPr>
        <w:t>i</w:t>
      </w:r>
      <w:r w:rsidR="00AB2BC1" w:rsidRPr="00C93B06">
        <w:rPr>
          <w:rFonts w:ascii="Arial" w:hAnsi="Arial" w:cs="Arial"/>
          <w:sz w:val="24"/>
          <w:szCs w:val="24"/>
        </w:rPr>
        <w:t>ii. Technical Considerations</w:t>
      </w:r>
      <w:bookmarkEnd w:id="31"/>
    </w:p>
    <w:p w14:paraId="62802122" w14:textId="77777777" w:rsidR="002404F6" w:rsidRPr="002404F6" w:rsidRDefault="002404F6" w:rsidP="002404F6">
      <w:pPr>
        <w:ind w:left="720"/>
        <w:rPr>
          <w:rFonts w:ascii="Arial" w:eastAsia="Arial" w:hAnsi="Arial" w:cs="Arial"/>
          <w:b/>
          <w:bCs/>
          <w:color w:val="0070C0"/>
        </w:rPr>
      </w:pPr>
      <w:bookmarkStart w:id="32" w:name="_Toc1736586523"/>
      <w:r w:rsidRPr="002404F6">
        <w:rPr>
          <w:rFonts w:ascii="Arial" w:hAnsi="Arial" w:cs="Arial"/>
          <w:b/>
          <w:bCs/>
          <w:color w:val="0070C0"/>
        </w:rPr>
        <w:t>Hardware Recommendations</w:t>
      </w:r>
      <w:bookmarkEnd w:id="32"/>
    </w:p>
    <w:p w14:paraId="68840B83" w14:textId="60A1C777" w:rsidR="002404F6" w:rsidRDefault="002404F6" w:rsidP="002404F6">
      <w:pPr>
        <w:spacing w:line="257" w:lineRule="auto"/>
        <w:ind w:left="720"/>
      </w:pPr>
      <w:r w:rsidRPr="5E8F7947">
        <w:rPr>
          <w:rFonts w:ascii="Arial" w:eastAsia="Arial" w:hAnsi="Arial" w:cs="Arial"/>
          <w:color w:val="000000" w:themeColor="text1"/>
        </w:rPr>
        <w:t xml:space="preserve">Dell Products </w:t>
      </w:r>
      <w:r>
        <w:rPr>
          <w:rFonts w:ascii="Arial" w:eastAsia="Arial" w:hAnsi="Arial" w:cs="Arial"/>
          <w:color w:val="000000" w:themeColor="text1"/>
        </w:rPr>
        <w:t xml:space="preserve">are </w:t>
      </w:r>
      <w:r w:rsidRPr="5E8F7947">
        <w:rPr>
          <w:rFonts w:ascii="Arial" w:eastAsia="Arial" w:hAnsi="Arial" w:cs="Arial"/>
          <w:color w:val="000000" w:themeColor="text1"/>
        </w:rPr>
        <w:t>used for comparison purposes only.  Any brand is supported if it meets the minimum requirements.</w:t>
      </w:r>
      <w:r w:rsidR="00C93B06">
        <w:rPr>
          <w:rFonts w:ascii="Arial" w:eastAsia="Arial" w:hAnsi="Arial" w:cs="Arial"/>
          <w:color w:val="000000" w:themeColor="text1"/>
        </w:rPr>
        <w:t xml:space="preserve">  See section iv for additional technical information.</w:t>
      </w:r>
    </w:p>
    <w:p w14:paraId="2CBA8B97" w14:textId="77777777" w:rsidR="002404F6" w:rsidRDefault="002404F6" w:rsidP="002404F6">
      <w:pPr>
        <w:spacing w:after="0" w:line="257" w:lineRule="auto"/>
        <w:ind w:left="720"/>
      </w:pPr>
      <w:r w:rsidRPr="5E8F7947">
        <w:rPr>
          <w:rFonts w:ascii="Arial" w:eastAsia="Arial" w:hAnsi="Arial" w:cs="Arial"/>
          <w:color w:val="000000" w:themeColor="text1"/>
        </w:rPr>
        <w:t xml:space="preserve"> </w:t>
      </w:r>
    </w:p>
    <w:p w14:paraId="0B89E205" w14:textId="77777777" w:rsidR="002404F6" w:rsidRDefault="002404F6" w:rsidP="002404F6">
      <w:pPr>
        <w:spacing w:after="0" w:line="257" w:lineRule="auto"/>
        <w:ind w:left="720"/>
      </w:pPr>
      <w:r w:rsidRPr="5E8F7947">
        <w:rPr>
          <w:rFonts w:ascii="Arial" w:eastAsia="Arial" w:hAnsi="Arial" w:cs="Arial"/>
          <w:b/>
          <w:bCs/>
          <w:color w:val="000000" w:themeColor="text1"/>
        </w:rPr>
        <w:t xml:space="preserve">SAN:  </w:t>
      </w:r>
    </w:p>
    <w:p w14:paraId="43B09C34" w14:textId="77777777" w:rsidR="002404F6" w:rsidRDefault="002404F6" w:rsidP="002404F6">
      <w:pPr>
        <w:spacing w:after="0" w:line="257" w:lineRule="auto"/>
        <w:ind w:left="720"/>
      </w:pPr>
      <w:r w:rsidRPr="5E8F7947">
        <w:rPr>
          <w:rFonts w:ascii="Arial" w:eastAsia="Arial" w:hAnsi="Arial" w:cs="Arial"/>
          <w:color w:val="000000" w:themeColor="text1"/>
        </w:rPr>
        <w:t>Dell Storage with 12 or 16 TB</w:t>
      </w:r>
    </w:p>
    <w:p w14:paraId="69654E2E" w14:textId="77777777" w:rsidR="002404F6" w:rsidRDefault="002404F6" w:rsidP="002404F6">
      <w:pPr>
        <w:spacing w:after="0" w:line="257" w:lineRule="auto"/>
        <w:ind w:left="720"/>
      </w:pPr>
      <w:r w:rsidRPr="5E8F7947">
        <w:rPr>
          <w:rFonts w:ascii="Arial" w:eastAsia="Arial" w:hAnsi="Arial" w:cs="Arial"/>
          <w:color w:val="000000" w:themeColor="text1"/>
        </w:rPr>
        <w:t xml:space="preserve"> </w:t>
      </w:r>
    </w:p>
    <w:p w14:paraId="6E752C00" w14:textId="77777777" w:rsidR="002404F6" w:rsidRDefault="002404F6" w:rsidP="002404F6">
      <w:pPr>
        <w:spacing w:after="0" w:line="257" w:lineRule="auto"/>
        <w:ind w:left="720"/>
      </w:pPr>
      <w:r w:rsidRPr="5E8F7947">
        <w:rPr>
          <w:rFonts w:ascii="Arial" w:eastAsia="Arial" w:hAnsi="Arial" w:cs="Arial"/>
          <w:b/>
          <w:bCs/>
          <w:color w:val="000000" w:themeColor="text1"/>
        </w:rPr>
        <w:t>Physical Server 1:</w:t>
      </w:r>
      <w:r w:rsidRPr="5E8F7947">
        <w:rPr>
          <w:rFonts w:ascii="Arial" w:eastAsia="Arial" w:hAnsi="Arial" w:cs="Arial"/>
          <w:color w:val="000000" w:themeColor="text1"/>
        </w:rPr>
        <w:t xml:space="preserve"> Dell R6 Series Server with 128 GB RAM</w:t>
      </w:r>
    </w:p>
    <w:p w14:paraId="2025EE6B" w14:textId="77777777" w:rsidR="002404F6" w:rsidRDefault="002404F6" w:rsidP="002404F6">
      <w:pPr>
        <w:spacing w:after="0" w:line="257" w:lineRule="auto"/>
        <w:ind w:left="720" w:firstLine="720"/>
      </w:pPr>
      <w:r w:rsidRPr="5E8F7947">
        <w:rPr>
          <w:rFonts w:ascii="Arial" w:eastAsia="Arial" w:hAnsi="Arial" w:cs="Arial"/>
          <w:color w:val="000000" w:themeColor="text1"/>
        </w:rPr>
        <w:t>SQL Server VM (1st SQL in Cluster Configuration):</w:t>
      </w:r>
    </w:p>
    <w:p w14:paraId="6A38406E" w14:textId="77777777" w:rsidR="002404F6" w:rsidRDefault="002404F6" w:rsidP="002404F6">
      <w:pPr>
        <w:spacing w:after="0" w:line="257" w:lineRule="auto"/>
        <w:ind w:left="720" w:firstLine="720"/>
      </w:pPr>
      <w:r w:rsidRPr="5E8F7947">
        <w:rPr>
          <w:rFonts w:ascii="Arial" w:eastAsia="Arial" w:hAnsi="Arial" w:cs="Arial"/>
          <w:color w:val="000000" w:themeColor="text1"/>
        </w:rPr>
        <w:t>RAM: 48 GB</w:t>
      </w:r>
    </w:p>
    <w:p w14:paraId="0B0CB9B2" w14:textId="77777777" w:rsidR="002404F6" w:rsidRDefault="002404F6" w:rsidP="002404F6">
      <w:pPr>
        <w:spacing w:after="0" w:line="257" w:lineRule="auto"/>
        <w:ind w:left="720" w:firstLine="720"/>
      </w:pPr>
      <w:r w:rsidRPr="5E8F7947">
        <w:rPr>
          <w:rFonts w:ascii="Arial" w:eastAsia="Arial" w:hAnsi="Arial" w:cs="Arial"/>
          <w:color w:val="000000" w:themeColor="text1"/>
        </w:rPr>
        <w:t>Allocate: 1 TB for Data, 1 TB for Log, 1 TB for File Storage (Adjust as required)</w:t>
      </w:r>
    </w:p>
    <w:p w14:paraId="023C8D34" w14:textId="77777777" w:rsidR="002404F6" w:rsidRPr="00F43EB2" w:rsidRDefault="002404F6" w:rsidP="002404F6">
      <w:pPr>
        <w:spacing w:after="0" w:line="257" w:lineRule="auto"/>
        <w:ind w:left="720" w:firstLine="720"/>
        <w:rPr>
          <w:lang w:val="pt-BR"/>
        </w:rPr>
      </w:pPr>
      <w:r w:rsidRPr="00F43EB2">
        <w:rPr>
          <w:rFonts w:ascii="Arial" w:eastAsia="Arial" w:hAnsi="Arial" w:cs="Arial"/>
          <w:color w:val="000000" w:themeColor="text1"/>
          <w:lang w:val="pt-BR"/>
        </w:rPr>
        <w:t xml:space="preserve">OS Disk: 200 GB RAID </w:t>
      </w:r>
    </w:p>
    <w:p w14:paraId="6801A575" w14:textId="77777777" w:rsidR="002404F6" w:rsidRPr="00F43EB2" w:rsidRDefault="002404F6" w:rsidP="002404F6">
      <w:pPr>
        <w:spacing w:after="0" w:line="257" w:lineRule="auto"/>
        <w:ind w:left="720" w:firstLine="720"/>
        <w:rPr>
          <w:lang w:val="pt-BR"/>
        </w:rPr>
      </w:pPr>
      <w:r w:rsidRPr="00F43EB2">
        <w:rPr>
          <w:rFonts w:ascii="Arial" w:eastAsia="Arial" w:hAnsi="Arial" w:cs="Arial"/>
          <w:color w:val="000000" w:themeColor="text1"/>
          <w:lang w:val="pt-BR"/>
        </w:rPr>
        <w:t xml:space="preserve"> </w:t>
      </w:r>
    </w:p>
    <w:p w14:paraId="223561BC" w14:textId="77777777" w:rsidR="002404F6" w:rsidRPr="00F43EB2" w:rsidRDefault="002404F6" w:rsidP="002404F6">
      <w:pPr>
        <w:spacing w:after="0" w:line="257" w:lineRule="auto"/>
        <w:ind w:left="720" w:firstLine="720"/>
        <w:rPr>
          <w:lang w:val="pt-BR"/>
        </w:rPr>
      </w:pPr>
      <w:r w:rsidRPr="00F43EB2">
        <w:rPr>
          <w:rFonts w:ascii="Arial" w:eastAsia="Arial" w:hAnsi="Arial" w:cs="Arial"/>
          <w:color w:val="000000" w:themeColor="text1"/>
          <w:lang w:val="pt-BR"/>
        </w:rPr>
        <w:t>CAD Server VM:</w:t>
      </w:r>
    </w:p>
    <w:p w14:paraId="74F326CF" w14:textId="77777777" w:rsidR="002404F6" w:rsidRPr="00F43EB2" w:rsidRDefault="002404F6" w:rsidP="002404F6">
      <w:pPr>
        <w:spacing w:after="0" w:line="257" w:lineRule="auto"/>
        <w:ind w:left="720" w:firstLine="720"/>
        <w:rPr>
          <w:lang w:val="pt-BR"/>
        </w:rPr>
      </w:pPr>
      <w:r w:rsidRPr="00F43EB2">
        <w:rPr>
          <w:rFonts w:ascii="Arial" w:eastAsia="Arial" w:hAnsi="Arial" w:cs="Arial"/>
          <w:color w:val="000000" w:themeColor="text1"/>
          <w:lang w:val="pt-BR"/>
        </w:rPr>
        <w:t>RAM: 16 GB</w:t>
      </w:r>
    </w:p>
    <w:p w14:paraId="2F24D846" w14:textId="77777777" w:rsidR="002404F6" w:rsidRPr="00F43EB2" w:rsidRDefault="002404F6" w:rsidP="002404F6">
      <w:pPr>
        <w:spacing w:after="0" w:line="257" w:lineRule="auto"/>
        <w:ind w:left="720" w:firstLine="720"/>
        <w:rPr>
          <w:lang w:val="pt-BR"/>
        </w:rPr>
      </w:pPr>
      <w:r w:rsidRPr="00F43EB2">
        <w:rPr>
          <w:rFonts w:ascii="Arial" w:eastAsia="Arial" w:hAnsi="Arial" w:cs="Arial"/>
          <w:color w:val="000000" w:themeColor="text1"/>
          <w:lang w:val="pt-BR"/>
        </w:rPr>
        <w:t xml:space="preserve">OS Disk: 200 GB </w:t>
      </w:r>
    </w:p>
    <w:p w14:paraId="3389BFAF" w14:textId="77777777" w:rsidR="002404F6" w:rsidRPr="00F43EB2" w:rsidRDefault="002404F6" w:rsidP="002404F6">
      <w:pPr>
        <w:spacing w:after="0" w:line="257" w:lineRule="auto"/>
        <w:ind w:left="720"/>
        <w:rPr>
          <w:lang w:val="pt-BR"/>
        </w:rPr>
      </w:pPr>
      <w:r w:rsidRPr="00F43EB2">
        <w:rPr>
          <w:rFonts w:ascii="Arial" w:eastAsia="Arial" w:hAnsi="Arial" w:cs="Arial"/>
          <w:color w:val="000000" w:themeColor="text1"/>
          <w:lang w:val="pt-BR"/>
        </w:rPr>
        <w:t xml:space="preserve"> </w:t>
      </w:r>
    </w:p>
    <w:p w14:paraId="468B76A3" w14:textId="77777777" w:rsidR="002404F6" w:rsidRDefault="002404F6" w:rsidP="002404F6">
      <w:pPr>
        <w:spacing w:after="0" w:line="257" w:lineRule="auto"/>
        <w:ind w:left="720"/>
      </w:pPr>
      <w:r w:rsidRPr="5E8F7947">
        <w:rPr>
          <w:rFonts w:ascii="Arial" w:eastAsia="Arial" w:hAnsi="Arial" w:cs="Arial"/>
          <w:b/>
          <w:bCs/>
          <w:color w:val="000000" w:themeColor="text1"/>
        </w:rPr>
        <w:t>NetMotion / Domain Controller Server VM</w:t>
      </w:r>
      <w:r w:rsidRPr="5E8F7947">
        <w:rPr>
          <w:rFonts w:ascii="Arial" w:eastAsia="Arial" w:hAnsi="Arial" w:cs="Arial"/>
          <w:color w:val="000000" w:themeColor="text1"/>
        </w:rPr>
        <w:t>:</w:t>
      </w:r>
    </w:p>
    <w:p w14:paraId="6F5331CA" w14:textId="77777777" w:rsidR="002404F6" w:rsidRDefault="002404F6" w:rsidP="002404F6">
      <w:pPr>
        <w:spacing w:after="0" w:line="257" w:lineRule="auto"/>
        <w:ind w:left="720" w:firstLine="720"/>
      </w:pPr>
      <w:r w:rsidRPr="5E8F7947">
        <w:rPr>
          <w:rFonts w:ascii="Arial" w:eastAsia="Arial" w:hAnsi="Arial" w:cs="Arial"/>
          <w:color w:val="000000" w:themeColor="text1"/>
        </w:rPr>
        <w:t>RAM: 4 GB</w:t>
      </w:r>
    </w:p>
    <w:p w14:paraId="65AA05C5" w14:textId="77777777" w:rsidR="002404F6" w:rsidRDefault="002404F6" w:rsidP="002404F6">
      <w:pPr>
        <w:spacing w:after="0" w:line="257" w:lineRule="auto"/>
        <w:ind w:left="720" w:firstLine="720"/>
      </w:pPr>
      <w:r w:rsidRPr="5E8F7947">
        <w:rPr>
          <w:rFonts w:ascii="Arial" w:eastAsia="Arial" w:hAnsi="Arial" w:cs="Arial"/>
          <w:color w:val="000000" w:themeColor="text1"/>
        </w:rPr>
        <w:t xml:space="preserve">OS Disk: 200 GB </w:t>
      </w:r>
    </w:p>
    <w:p w14:paraId="46AC4C47" w14:textId="77777777" w:rsidR="002404F6" w:rsidRDefault="002404F6" w:rsidP="002404F6">
      <w:pPr>
        <w:spacing w:line="257" w:lineRule="auto"/>
        <w:ind w:left="720"/>
      </w:pPr>
      <w:r w:rsidRPr="5E8F7947">
        <w:rPr>
          <w:rFonts w:ascii="Arial" w:eastAsia="Arial" w:hAnsi="Arial" w:cs="Arial"/>
          <w:color w:val="000000" w:themeColor="text1"/>
        </w:rPr>
        <w:t xml:space="preserve"> </w:t>
      </w:r>
    </w:p>
    <w:p w14:paraId="5AF72758" w14:textId="77777777" w:rsidR="002404F6" w:rsidRDefault="002404F6" w:rsidP="002404F6">
      <w:pPr>
        <w:spacing w:after="0" w:line="257" w:lineRule="auto"/>
        <w:ind w:left="720"/>
      </w:pPr>
      <w:r w:rsidRPr="5E8F7947">
        <w:rPr>
          <w:rFonts w:ascii="Arial" w:eastAsia="Arial" w:hAnsi="Arial" w:cs="Arial"/>
          <w:b/>
          <w:bCs/>
          <w:color w:val="000000" w:themeColor="text1"/>
        </w:rPr>
        <w:t>Physical Server 2:</w:t>
      </w:r>
      <w:r w:rsidRPr="5E8F7947">
        <w:rPr>
          <w:rFonts w:ascii="Arial" w:eastAsia="Arial" w:hAnsi="Arial" w:cs="Arial"/>
          <w:color w:val="000000" w:themeColor="text1"/>
        </w:rPr>
        <w:t xml:space="preserve"> Dell R6 Series Server with 128 GB RAM</w:t>
      </w:r>
    </w:p>
    <w:p w14:paraId="56AD35DB" w14:textId="77777777" w:rsidR="002404F6" w:rsidRDefault="002404F6" w:rsidP="002404F6">
      <w:pPr>
        <w:spacing w:after="0" w:line="257" w:lineRule="auto"/>
        <w:ind w:left="720" w:firstLine="720"/>
      </w:pPr>
      <w:r w:rsidRPr="5E8F7947">
        <w:rPr>
          <w:rFonts w:ascii="Arial" w:eastAsia="Arial" w:hAnsi="Arial" w:cs="Arial"/>
          <w:color w:val="000000" w:themeColor="text1"/>
        </w:rPr>
        <w:t>SQL Server VM (2nd SQL in Cluster Configuration):</w:t>
      </w:r>
    </w:p>
    <w:p w14:paraId="4DF7F90F" w14:textId="77777777" w:rsidR="002404F6" w:rsidRDefault="002404F6" w:rsidP="002404F6">
      <w:pPr>
        <w:spacing w:after="0" w:line="257" w:lineRule="auto"/>
        <w:ind w:left="720" w:firstLine="720"/>
      </w:pPr>
      <w:r w:rsidRPr="5E8F7947">
        <w:rPr>
          <w:rFonts w:ascii="Arial" w:eastAsia="Arial" w:hAnsi="Arial" w:cs="Arial"/>
          <w:color w:val="000000" w:themeColor="text1"/>
        </w:rPr>
        <w:lastRenderedPageBreak/>
        <w:t>RAM: 48 GB</w:t>
      </w:r>
    </w:p>
    <w:p w14:paraId="3D1AA0DF" w14:textId="77777777" w:rsidR="002404F6" w:rsidRDefault="002404F6" w:rsidP="002404F6">
      <w:pPr>
        <w:spacing w:after="0" w:line="257" w:lineRule="auto"/>
        <w:ind w:left="720" w:firstLine="720"/>
      </w:pPr>
      <w:r w:rsidRPr="5E8F7947">
        <w:rPr>
          <w:rFonts w:ascii="Arial" w:eastAsia="Arial" w:hAnsi="Arial" w:cs="Arial"/>
          <w:color w:val="000000" w:themeColor="text1"/>
        </w:rPr>
        <w:t>Allocate: 1 TB for Data, 1 TB for Log, 1 TB for File Storage (Adjust as required)</w:t>
      </w:r>
    </w:p>
    <w:p w14:paraId="419A5E7B" w14:textId="77777777" w:rsidR="002404F6" w:rsidRDefault="002404F6" w:rsidP="002404F6">
      <w:pPr>
        <w:spacing w:after="0" w:line="257" w:lineRule="auto"/>
        <w:ind w:left="720" w:firstLine="720"/>
      </w:pPr>
      <w:r w:rsidRPr="5E8F7947">
        <w:rPr>
          <w:rFonts w:ascii="Arial" w:eastAsia="Arial" w:hAnsi="Arial" w:cs="Arial"/>
          <w:color w:val="000000" w:themeColor="text1"/>
        </w:rPr>
        <w:t xml:space="preserve">OS Disk: 200 GB RAID </w:t>
      </w:r>
    </w:p>
    <w:p w14:paraId="5A277BDC" w14:textId="77777777" w:rsidR="002404F6" w:rsidRDefault="002404F6" w:rsidP="002404F6">
      <w:pPr>
        <w:spacing w:after="0" w:line="257" w:lineRule="auto"/>
        <w:ind w:left="720" w:firstLine="720"/>
      </w:pPr>
      <w:r w:rsidRPr="5E8F7947">
        <w:rPr>
          <w:rFonts w:ascii="Arial" w:eastAsia="Arial" w:hAnsi="Arial" w:cs="Arial"/>
          <w:color w:val="000000" w:themeColor="text1"/>
        </w:rPr>
        <w:t xml:space="preserve"> </w:t>
      </w:r>
    </w:p>
    <w:p w14:paraId="37C78555" w14:textId="77777777" w:rsidR="002404F6" w:rsidRDefault="002404F6" w:rsidP="002404F6">
      <w:pPr>
        <w:spacing w:after="0" w:line="257" w:lineRule="auto"/>
        <w:ind w:left="720" w:firstLine="720"/>
      </w:pPr>
      <w:r w:rsidRPr="5E8F7947">
        <w:rPr>
          <w:rFonts w:ascii="Arial" w:eastAsia="Arial" w:hAnsi="Arial" w:cs="Arial"/>
          <w:color w:val="000000" w:themeColor="text1"/>
        </w:rPr>
        <w:t>RMS Server / Report / Test Server VM:</w:t>
      </w:r>
    </w:p>
    <w:p w14:paraId="7C52E29F" w14:textId="77777777" w:rsidR="002404F6" w:rsidRDefault="002404F6" w:rsidP="002404F6">
      <w:pPr>
        <w:spacing w:after="0" w:line="257" w:lineRule="auto"/>
        <w:ind w:left="720" w:firstLine="720"/>
      </w:pPr>
      <w:r w:rsidRPr="5E8F7947">
        <w:rPr>
          <w:rFonts w:ascii="Arial" w:eastAsia="Arial" w:hAnsi="Arial" w:cs="Arial"/>
          <w:color w:val="000000" w:themeColor="text1"/>
        </w:rPr>
        <w:t>RAM: 16 GB</w:t>
      </w:r>
    </w:p>
    <w:p w14:paraId="12CCD850" w14:textId="77777777" w:rsidR="002404F6" w:rsidRDefault="002404F6" w:rsidP="002404F6">
      <w:pPr>
        <w:spacing w:after="0" w:line="257" w:lineRule="auto"/>
        <w:ind w:left="720" w:firstLine="720"/>
      </w:pPr>
      <w:r w:rsidRPr="5E8F7947">
        <w:rPr>
          <w:rFonts w:ascii="Arial" w:eastAsia="Arial" w:hAnsi="Arial" w:cs="Arial"/>
          <w:color w:val="000000" w:themeColor="text1"/>
        </w:rPr>
        <w:t>OS Disk: 200 GB</w:t>
      </w:r>
    </w:p>
    <w:p w14:paraId="579333ED" w14:textId="77777777" w:rsidR="002404F6" w:rsidRDefault="002404F6" w:rsidP="002404F6">
      <w:pPr>
        <w:spacing w:after="0" w:line="257" w:lineRule="auto"/>
        <w:ind w:left="720" w:firstLine="720"/>
      </w:pPr>
      <w:r w:rsidRPr="5E8F7947">
        <w:rPr>
          <w:rFonts w:ascii="Arial" w:eastAsia="Arial" w:hAnsi="Arial" w:cs="Arial"/>
          <w:color w:val="000000" w:themeColor="text1"/>
        </w:rPr>
        <w:t xml:space="preserve"> </w:t>
      </w:r>
    </w:p>
    <w:p w14:paraId="453BF426" w14:textId="77777777" w:rsidR="002404F6" w:rsidRDefault="002404F6" w:rsidP="002404F6">
      <w:pPr>
        <w:spacing w:after="0" w:line="257" w:lineRule="auto"/>
        <w:ind w:left="720"/>
      </w:pPr>
      <w:r w:rsidRPr="5E8F7947">
        <w:rPr>
          <w:rFonts w:ascii="Arial" w:eastAsia="Arial" w:hAnsi="Arial" w:cs="Arial"/>
          <w:b/>
          <w:bCs/>
          <w:color w:val="000000" w:themeColor="text1"/>
        </w:rPr>
        <w:t>User Workstations (CAD / RMS / WDA)</w:t>
      </w:r>
    </w:p>
    <w:p w14:paraId="2812229C" w14:textId="77777777" w:rsidR="002404F6" w:rsidRDefault="002404F6" w:rsidP="002404F6">
      <w:pPr>
        <w:pStyle w:val="ListParagraph"/>
        <w:numPr>
          <w:ilvl w:val="0"/>
          <w:numId w:val="30"/>
        </w:numPr>
        <w:spacing w:after="0"/>
        <w:ind w:left="1440"/>
        <w:rPr>
          <w:rFonts w:ascii="Arial" w:eastAsia="Arial" w:hAnsi="Arial" w:cs="Arial"/>
          <w:color w:val="000000" w:themeColor="text1"/>
        </w:rPr>
      </w:pPr>
      <w:r w:rsidRPr="5E8F7947">
        <w:rPr>
          <w:rFonts w:ascii="Arial" w:eastAsia="Arial" w:hAnsi="Arial" w:cs="Arial"/>
          <w:color w:val="000000" w:themeColor="text1"/>
        </w:rPr>
        <w:t>PC with Intel Core i5 or higher processor with 3.2 GHz or higher with:</w:t>
      </w:r>
    </w:p>
    <w:p w14:paraId="5AC6751D" w14:textId="77777777" w:rsidR="002404F6" w:rsidRDefault="002404F6" w:rsidP="002404F6">
      <w:pPr>
        <w:pStyle w:val="ListParagraph"/>
        <w:numPr>
          <w:ilvl w:val="0"/>
          <w:numId w:val="30"/>
        </w:numPr>
        <w:spacing w:after="0"/>
        <w:ind w:left="1440"/>
        <w:rPr>
          <w:rFonts w:ascii="Arial" w:eastAsia="Arial" w:hAnsi="Arial" w:cs="Arial"/>
          <w:color w:val="000000" w:themeColor="text1"/>
        </w:rPr>
      </w:pPr>
      <w:r w:rsidRPr="5E8F7947">
        <w:rPr>
          <w:rFonts w:ascii="Arial" w:eastAsia="Arial" w:hAnsi="Arial" w:cs="Arial"/>
          <w:color w:val="000000" w:themeColor="text1"/>
        </w:rPr>
        <w:t>RAM 6 GB (8 GB is recommended)</w:t>
      </w:r>
    </w:p>
    <w:p w14:paraId="0A87CD74" w14:textId="77777777" w:rsidR="002404F6" w:rsidRDefault="002404F6" w:rsidP="002404F6">
      <w:pPr>
        <w:pStyle w:val="ListParagraph"/>
        <w:numPr>
          <w:ilvl w:val="0"/>
          <w:numId w:val="30"/>
        </w:numPr>
        <w:spacing w:after="0"/>
        <w:ind w:left="1440"/>
        <w:rPr>
          <w:rFonts w:ascii="Arial" w:eastAsia="Arial" w:hAnsi="Arial" w:cs="Arial"/>
          <w:color w:val="000000" w:themeColor="text1"/>
        </w:rPr>
      </w:pPr>
      <w:r w:rsidRPr="5E8F7947">
        <w:rPr>
          <w:rFonts w:ascii="Arial" w:eastAsia="Arial" w:hAnsi="Arial" w:cs="Arial"/>
          <w:color w:val="000000" w:themeColor="text1"/>
        </w:rPr>
        <w:t>Disk: 500 GB</w:t>
      </w:r>
    </w:p>
    <w:p w14:paraId="16E18E8B" w14:textId="77777777" w:rsidR="002404F6" w:rsidRDefault="002404F6" w:rsidP="002404F6">
      <w:pPr>
        <w:pStyle w:val="ListParagraph"/>
        <w:numPr>
          <w:ilvl w:val="0"/>
          <w:numId w:val="30"/>
        </w:numPr>
        <w:spacing w:after="0"/>
        <w:ind w:left="1440"/>
        <w:rPr>
          <w:rFonts w:ascii="Arial" w:eastAsia="Arial" w:hAnsi="Arial" w:cs="Arial"/>
          <w:color w:val="000000" w:themeColor="text1"/>
        </w:rPr>
      </w:pPr>
      <w:r w:rsidRPr="5E8F7947">
        <w:rPr>
          <w:rFonts w:ascii="Arial" w:eastAsia="Arial" w:hAnsi="Arial" w:cs="Arial"/>
          <w:color w:val="000000" w:themeColor="text1"/>
        </w:rPr>
        <w:t>Windows 10 Ent / 8.1 or Windows 7 (migrate please)</w:t>
      </w:r>
    </w:p>
    <w:p w14:paraId="66263533" w14:textId="77777777" w:rsidR="002404F6" w:rsidRDefault="002404F6" w:rsidP="002404F6">
      <w:pPr>
        <w:pStyle w:val="ListParagraph"/>
        <w:numPr>
          <w:ilvl w:val="0"/>
          <w:numId w:val="30"/>
        </w:numPr>
        <w:spacing w:after="0"/>
        <w:ind w:left="1440"/>
        <w:rPr>
          <w:rFonts w:ascii="Arial" w:eastAsia="Arial" w:hAnsi="Arial" w:cs="Arial"/>
          <w:color w:val="000000" w:themeColor="text1"/>
        </w:rPr>
      </w:pPr>
      <w:r w:rsidRPr="5E8F7947">
        <w:rPr>
          <w:rFonts w:ascii="Arial" w:eastAsia="Arial" w:hAnsi="Arial" w:cs="Arial"/>
          <w:color w:val="000000" w:themeColor="text1"/>
        </w:rPr>
        <w:t>Microsoft .NET Framework 4.5.1</w:t>
      </w:r>
    </w:p>
    <w:p w14:paraId="62D3C309" w14:textId="77777777" w:rsidR="002404F6" w:rsidRDefault="002404F6" w:rsidP="002404F6">
      <w:pPr>
        <w:pStyle w:val="ListParagraph"/>
        <w:numPr>
          <w:ilvl w:val="0"/>
          <w:numId w:val="30"/>
        </w:numPr>
        <w:spacing w:after="0"/>
        <w:ind w:left="1440"/>
        <w:rPr>
          <w:rFonts w:ascii="Arial" w:eastAsia="Arial" w:hAnsi="Arial" w:cs="Arial"/>
          <w:color w:val="000000" w:themeColor="text1"/>
        </w:rPr>
      </w:pPr>
      <w:r w:rsidRPr="5E8F7947">
        <w:rPr>
          <w:rFonts w:ascii="Arial" w:eastAsia="Arial" w:hAnsi="Arial" w:cs="Arial"/>
          <w:color w:val="000000" w:themeColor="text1"/>
        </w:rPr>
        <w:t>IE 11.0 or higher</w:t>
      </w:r>
    </w:p>
    <w:p w14:paraId="70EE247B" w14:textId="77777777" w:rsidR="002404F6" w:rsidRDefault="002404F6" w:rsidP="002404F6">
      <w:pPr>
        <w:pStyle w:val="ListParagraph"/>
        <w:numPr>
          <w:ilvl w:val="0"/>
          <w:numId w:val="30"/>
        </w:numPr>
        <w:spacing w:after="0"/>
        <w:ind w:left="1440"/>
        <w:rPr>
          <w:rFonts w:ascii="Arial" w:eastAsia="Arial" w:hAnsi="Arial" w:cs="Arial"/>
          <w:color w:val="000000" w:themeColor="text1"/>
        </w:rPr>
      </w:pPr>
      <w:r w:rsidRPr="5E8F7947">
        <w:rPr>
          <w:rFonts w:ascii="Arial" w:eastAsia="Arial" w:hAnsi="Arial" w:cs="Arial"/>
          <w:color w:val="000000" w:themeColor="text1"/>
        </w:rPr>
        <w:t>Screen size and resolution: 21" or larger, 1920 x 1080 minimum</w:t>
      </w:r>
    </w:p>
    <w:p w14:paraId="7AFA7851" w14:textId="77777777" w:rsidR="002404F6" w:rsidRDefault="002404F6" w:rsidP="002404F6">
      <w:pPr>
        <w:pStyle w:val="ListParagraph"/>
        <w:numPr>
          <w:ilvl w:val="0"/>
          <w:numId w:val="30"/>
        </w:numPr>
        <w:spacing w:after="0"/>
        <w:ind w:left="1440"/>
        <w:rPr>
          <w:rFonts w:ascii="Arial" w:eastAsia="Arial" w:hAnsi="Arial" w:cs="Arial"/>
          <w:color w:val="000000" w:themeColor="text1"/>
        </w:rPr>
      </w:pPr>
      <w:r w:rsidRPr="5E8F7947">
        <w:rPr>
          <w:rFonts w:ascii="Arial" w:eastAsia="Arial" w:hAnsi="Arial" w:cs="Arial"/>
          <w:color w:val="000000" w:themeColor="text1"/>
        </w:rPr>
        <w:t>MDT screen size and resolution: 13” or larger, 1024 x 768 minimum</w:t>
      </w:r>
    </w:p>
    <w:p w14:paraId="75E6C285" w14:textId="77777777" w:rsidR="002404F6" w:rsidRDefault="002404F6" w:rsidP="002404F6">
      <w:pPr>
        <w:spacing w:line="257" w:lineRule="auto"/>
        <w:ind w:left="720"/>
      </w:pPr>
      <w:r w:rsidRPr="5E8F7947">
        <w:rPr>
          <w:rFonts w:ascii="Arial" w:eastAsia="Arial" w:hAnsi="Arial" w:cs="Arial"/>
          <w:color w:val="000000" w:themeColor="text1"/>
        </w:rPr>
        <w:t xml:space="preserve"> </w:t>
      </w:r>
    </w:p>
    <w:p w14:paraId="30C15557" w14:textId="77777777" w:rsidR="002404F6" w:rsidRDefault="002404F6" w:rsidP="002404F6">
      <w:pPr>
        <w:spacing w:after="0" w:line="257" w:lineRule="auto"/>
        <w:ind w:left="720"/>
      </w:pPr>
      <w:r w:rsidRPr="5E8F7947">
        <w:rPr>
          <w:rFonts w:ascii="Arial" w:eastAsia="Arial" w:hAnsi="Arial" w:cs="Arial"/>
          <w:b/>
          <w:bCs/>
          <w:color w:val="000000" w:themeColor="text1"/>
        </w:rPr>
        <w:t>WDA App</w:t>
      </w:r>
    </w:p>
    <w:p w14:paraId="03F3A92D" w14:textId="77777777" w:rsidR="002404F6" w:rsidRDefault="002404F6" w:rsidP="002404F6">
      <w:pPr>
        <w:spacing w:after="0" w:line="257" w:lineRule="auto"/>
        <w:ind w:left="720"/>
      </w:pPr>
      <w:r w:rsidRPr="5E8F7947">
        <w:rPr>
          <w:rFonts w:ascii="Arial" w:eastAsia="Arial" w:hAnsi="Arial" w:cs="Arial"/>
          <w:b/>
          <w:bCs/>
          <w:color w:val="000000" w:themeColor="text1"/>
        </w:rPr>
        <w:t>Mobile App Device (Windows)</w:t>
      </w:r>
    </w:p>
    <w:p w14:paraId="35ADCA29"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 xml:space="preserve">Tablet - Unsupported </w:t>
      </w:r>
    </w:p>
    <w:p w14:paraId="6731642E"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Phone - Unsupported</w:t>
      </w:r>
    </w:p>
    <w:p w14:paraId="6CDD1804" w14:textId="77777777" w:rsidR="002404F6" w:rsidRDefault="002404F6" w:rsidP="002404F6">
      <w:pPr>
        <w:spacing w:after="0" w:line="257" w:lineRule="auto"/>
        <w:ind w:left="720"/>
      </w:pPr>
      <w:r w:rsidRPr="5E8F7947">
        <w:rPr>
          <w:rFonts w:ascii="Arial" w:eastAsia="Arial" w:hAnsi="Arial" w:cs="Arial"/>
          <w:color w:val="000000" w:themeColor="text1"/>
        </w:rPr>
        <w:t xml:space="preserve"> </w:t>
      </w:r>
    </w:p>
    <w:p w14:paraId="78EF5373" w14:textId="77777777" w:rsidR="002404F6" w:rsidRDefault="002404F6" w:rsidP="002404F6">
      <w:pPr>
        <w:spacing w:after="0" w:line="257" w:lineRule="auto"/>
        <w:ind w:left="720"/>
      </w:pPr>
      <w:r w:rsidRPr="5E8F7947">
        <w:rPr>
          <w:rFonts w:ascii="Arial" w:eastAsia="Arial" w:hAnsi="Arial" w:cs="Arial"/>
          <w:b/>
          <w:bCs/>
          <w:color w:val="000000" w:themeColor="text1"/>
        </w:rPr>
        <w:t>Mobile App Device (Android)</w:t>
      </w:r>
    </w:p>
    <w:p w14:paraId="106168AD"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proofErr w:type="gramStart"/>
      <w:r w:rsidRPr="5E8F7947">
        <w:rPr>
          <w:rFonts w:ascii="Arial" w:eastAsia="Arial" w:hAnsi="Arial" w:cs="Arial"/>
          <w:color w:val="000000" w:themeColor="text1"/>
        </w:rPr>
        <w:t>Tablet  -</w:t>
      </w:r>
      <w:proofErr w:type="gramEnd"/>
      <w:r w:rsidRPr="5E8F7947">
        <w:rPr>
          <w:rFonts w:ascii="Arial" w:eastAsia="Arial" w:hAnsi="Arial" w:cs="Arial"/>
          <w:color w:val="000000" w:themeColor="text1"/>
        </w:rPr>
        <w:t xml:space="preserve"> Screen size: 7", and 10"</w:t>
      </w:r>
    </w:p>
    <w:p w14:paraId="03F97F1B"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proofErr w:type="gramStart"/>
      <w:r w:rsidRPr="5E8F7947">
        <w:rPr>
          <w:rFonts w:ascii="Arial" w:eastAsia="Arial" w:hAnsi="Arial" w:cs="Arial"/>
          <w:color w:val="000000" w:themeColor="text1"/>
        </w:rPr>
        <w:t>Phone  -</w:t>
      </w:r>
      <w:proofErr w:type="gramEnd"/>
      <w:r w:rsidRPr="5E8F7947">
        <w:rPr>
          <w:rFonts w:ascii="Arial" w:eastAsia="Arial" w:hAnsi="Arial" w:cs="Arial"/>
          <w:color w:val="000000" w:themeColor="text1"/>
        </w:rPr>
        <w:t xml:space="preserve"> Screen size:  5 inch (1080X1920) and above </w:t>
      </w:r>
    </w:p>
    <w:p w14:paraId="158DE283"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Operating System: 5.0 or higher</w:t>
      </w:r>
    </w:p>
    <w:p w14:paraId="7F377BCD"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RAM: 2 GB or higher</w:t>
      </w:r>
    </w:p>
    <w:p w14:paraId="0E955ADE"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ROM: 32 GB / 64 GB hard drive</w:t>
      </w:r>
    </w:p>
    <w:p w14:paraId="12CB9FA3"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Devices are available from Samsung, and Panasonic (</w:t>
      </w:r>
      <w:proofErr w:type="spellStart"/>
      <w:r w:rsidRPr="5E8F7947">
        <w:rPr>
          <w:rFonts w:ascii="Arial" w:eastAsia="Arial" w:hAnsi="Arial" w:cs="Arial"/>
          <w:color w:val="000000" w:themeColor="text1"/>
        </w:rPr>
        <w:t>ToughPad</w:t>
      </w:r>
      <w:proofErr w:type="spellEnd"/>
      <w:r w:rsidRPr="5E8F7947">
        <w:rPr>
          <w:rFonts w:ascii="Arial" w:eastAsia="Arial" w:hAnsi="Arial" w:cs="Arial"/>
          <w:color w:val="000000" w:themeColor="text1"/>
        </w:rPr>
        <w:t>)</w:t>
      </w:r>
    </w:p>
    <w:p w14:paraId="28B7F167" w14:textId="77777777" w:rsidR="002404F6" w:rsidRDefault="002404F6" w:rsidP="002404F6">
      <w:pPr>
        <w:spacing w:after="0" w:line="257" w:lineRule="auto"/>
        <w:ind w:left="720"/>
      </w:pPr>
      <w:r w:rsidRPr="5E8F7947">
        <w:rPr>
          <w:rFonts w:ascii="Arial" w:eastAsia="Arial" w:hAnsi="Arial" w:cs="Arial"/>
          <w:color w:val="000000" w:themeColor="text1"/>
        </w:rPr>
        <w:t xml:space="preserve"> </w:t>
      </w:r>
    </w:p>
    <w:p w14:paraId="33B4D74F" w14:textId="77777777" w:rsidR="002404F6" w:rsidRDefault="002404F6" w:rsidP="002404F6">
      <w:pPr>
        <w:spacing w:after="0" w:line="257" w:lineRule="auto"/>
        <w:ind w:left="720"/>
      </w:pPr>
      <w:r w:rsidRPr="5E8F7947">
        <w:rPr>
          <w:rFonts w:ascii="Arial" w:eastAsia="Arial" w:hAnsi="Arial" w:cs="Arial"/>
          <w:b/>
          <w:bCs/>
          <w:color w:val="000000" w:themeColor="text1"/>
        </w:rPr>
        <w:t>Mobile App Device (Apple)</w:t>
      </w:r>
    </w:p>
    <w:p w14:paraId="3BB4B1D7"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proofErr w:type="spellStart"/>
      <w:r w:rsidRPr="5E8F7947">
        <w:rPr>
          <w:rFonts w:ascii="Arial" w:eastAsia="Arial" w:hAnsi="Arial" w:cs="Arial"/>
          <w:color w:val="000000" w:themeColor="text1"/>
        </w:rPr>
        <w:t>IPad</w:t>
      </w:r>
      <w:proofErr w:type="spellEnd"/>
      <w:r w:rsidRPr="5E8F7947">
        <w:rPr>
          <w:rFonts w:ascii="Arial" w:eastAsia="Arial" w:hAnsi="Arial" w:cs="Arial"/>
          <w:color w:val="000000" w:themeColor="text1"/>
        </w:rPr>
        <w:t>, iPad Mini2 and above, iPad Air and above, and iPad Pro 9.7" &amp; 12.9"</w:t>
      </w:r>
    </w:p>
    <w:p w14:paraId="1E174B2A"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Phone and iPhone SE and above</w:t>
      </w:r>
    </w:p>
    <w:p w14:paraId="7EAB5DB9"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Operating System: iOS 9 or higher</w:t>
      </w:r>
    </w:p>
    <w:p w14:paraId="0F378FC0" w14:textId="77777777" w:rsidR="002404F6" w:rsidRDefault="002404F6" w:rsidP="002404F6">
      <w:pPr>
        <w:pStyle w:val="ListParagraph"/>
        <w:numPr>
          <w:ilvl w:val="0"/>
          <w:numId w:val="29"/>
        </w:numPr>
        <w:spacing w:after="0"/>
        <w:ind w:left="1440"/>
        <w:rPr>
          <w:rFonts w:ascii="Arial" w:eastAsia="Arial" w:hAnsi="Arial" w:cs="Arial"/>
          <w:color w:val="000000" w:themeColor="text1"/>
        </w:rPr>
      </w:pPr>
      <w:r w:rsidRPr="5E8F7947">
        <w:rPr>
          <w:rFonts w:ascii="Arial" w:eastAsia="Arial" w:hAnsi="Arial" w:cs="Arial"/>
          <w:color w:val="000000" w:themeColor="text1"/>
        </w:rPr>
        <w:t>ROM: 16 / 32 GB / 64 GB hard drive</w:t>
      </w:r>
    </w:p>
    <w:p w14:paraId="619270DF" w14:textId="77777777" w:rsidR="002404F6" w:rsidRDefault="002404F6" w:rsidP="002404F6">
      <w:pPr>
        <w:spacing w:after="0" w:line="257" w:lineRule="auto"/>
        <w:ind w:left="720"/>
      </w:pPr>
      <w:r w:rsidRPr="5E8F7947">
        <w:rPr>
          <w:rFonts w:ascii="Arial" w:eastAsia="Arial" w:hAnsi="Arial" w:cs="Arial"/>
          <w:color w:val="000000" w:themeColor="text1"/>
        </w:rPr>
        <w:t xml:space="preserve"> </w:t>
      </w:r>
    </w:p>
    <w:p w14:paraId="4A00F6B9" w14:textId="77777777" w:rsidR="002404F6" w:rsidRDefault="002404F6" w:rsidP="002404F6">
      <w:pPr>
        <w:spacing w:after="0" w:line="257" w:lineRule="auto"/>
        <w:ind w:left="720"/>
      </w:pPr>
      <w:r w:rsidRPr="5E8F7947">
        <w:rPr>
          <w:rFonts w:ascii="Arial" w:eastAsia="Arial" w:hAnsi="Arial" w:cs="Arial"/>
          <w:b/>
          <w:bCs/>
          <w:color w:val="000000" w:themeColor="text1"/>
        </w:rPr>
        <w:t>Printing from a Mobile Device</w:t>
      </w:r>
    </w:p>
    <w:p w14:paraId="2205FDA3" w14:textId="77777777" w:rsidR="002404F6" w:rsidRDefault="002404F6" w:rsidP="002404F6">
      <w:pPr>
        <w:pStyle w:val="ListParagraph"/>
        <w:numPr>
          <w:ilvl w:val="0"/>
          <w:numId w:val="28"/>
        </w:numPr>
        <w:spacing w:after="0"/>
        <w:ind w:left="1440"/>
        <w:rPr>
          <w:rFonts w:ascii="Arial" w:eastAsia="Arial" w:hAnsi="Arial" w:cs="Arial"/>
          <w:color w:val="000000" w:themeColor="text1"/>
        </w:rPr>
      </w:pPr>
      <w:r w:rsidRPr="5E8F7947">
        <w:rPr>
          <w:rFonts w:ascii="Arial" w:eastAsia="Arial" w:hAnsi="Arial" w:cs="Arial"/>
          <w:color w:val="000000" w:themeColor="text1"/>
        </w:rPr>
        <w:t>To print an inspection certificate or violation notice in the field, wireless connection through a MiFi device or cellular connection is required. MiFi devices are available from Verizon (Jetpack) and AT&amp;T.</w:t>
      </w:r>
    </w:p>
    <w:p w14:paraId="5AE0154E" w14:textId="77777777" w:rsidR="002404F6" w:rsidRDefault="002404F6" w:rsidP="002404F6">
      <w:pPr>
        <w:spacing w:after="0" w:line="257" w:lineRule="auto"/>
        <w:ind w:left="720"/>
      </w:pPr>
      <w:r w:rsidRPr="5E8F7947">
        <w:rPr>
          <w:rFonts w:ascii="Arial" w:eastAsia="Arial" w:hAnsi="Arial" w:cs="Arial"/>
          <w:color w:val="000000" w:themeColor="text1"/>
        </w:rPr>
        <w:t xml:space="preserve"> </w:t>
      </w:r>
    </w:p>
    <w:p w14:paraId="619E28ED" w14:textId="77777777" w:rsidR="002404F6" w:rsidRDefault="002404F6" w:rsidP="002404F6">
      <w:pPr>
        <w:pStyle w:val="ListParagraph"/>
        <w:numPr>
          <w:ilvl w:val="0"/>
          <w:numId w:val="28"/>
        </w:numPr>
        <w:spacing w:after="0"/>
        <w:ind w:left="1440"/>
        <w:rPr>
          <w:rFonts w:ascii="Arial" w:eastAsia="Arial" w:hAnsi="Arial" w:cs="Arial"/>
          <w:color w:val="000000" w:themeColor="text1"/>
        </w:rPr>
      </w:pPr>
      <w:r w:rsidRPr="5E8F7947">
        <w:rPr>
          <w:rFonts w:ascii="Arial" w:eastAsia="Arial" w:hAnsi="Arial" w:cs="Arial"/>
          <w:color w:val="000000" w:themeColor="text1"/>
        </w:rPr>
        <w:t xml:space="preserve">For Android/iPad Mobile Printing, the following devices are available: HP </w:t>
      </w:r>
      <w:proofErr w:type="spellStart"/>
      <w:r w:rsidRPr="5E8F7947">
        <w:rPr>
          <w:rFonts w:ascii="Arial" w:eastAsia="Arial" w:hAnsi="Arial" w:cs="Arial"/>
          <w:color w:val="000000" w:themeColor="text1"/>
        </w:rPr>
        <w:t>OfficeJet</w:t>
      </w:r>
      <w:proofErr w:type="spellEnd"/>
      <w:r w:rsidRPr="5E8F7947">
        <w:rPr>
          <w:rFonts w:ascii="Arial" w:eastAsia="Arial" w:hAnsi="Arial" w:cs="Arial"/>
          <w:color w:val="000000" w:themeColor="text1"/>
        </w:rPr>
        <w:t xml:space="preserve"> 100 Mobile Printer, Brother Pocket Jet Printer Bluetooth</w:t>
      </w:r>
    </w:p>
    <w:p w14:paraId="0B94F2E7" w14:textId="77777777" w:rsidR="002404F6" w:rsidRDefault="002404F6" w:rsidP="002404F6">
      <w:pPr>
        <w:spacing w:after="0" w:line="257" w:lineRule="auto"/>
        <w:ind w:left="720"/>
      </w:pPr>
      <w:r w:rsidRPr="5E8F7947">
        <w:rPr>
          <w:rFonts w:ascii="Arial" w:eastAsia="Arial" w:hAnsi="Arial" w:cs="Arial"/>
          <w:color w:val="000000" w:themeColor="text1"/>
        </w:rPr>
        <w:t xml:space="preserve"> </w:t>
      </w:r>
    </w:p>
    <w:tbl>
      <w:tblPr>
        <w:tblStyle w:val="TableGrid"/>
        <w:tblW w:w="0" w:type="auto"/>
        <w:tblInd w:w="750" w:type="dxa"/>
        <w:tblLayout w:type="fixed"/>
        <w:tblLook w:val="06A0" w:firstRow="1" w:lastRow="0" w:firstColumn="1" w:lastColumn="0" w:noHBand="1" w:noVBand="1"/>
      </w:tblPr>
      <w:tblGrid>
        <w:gridCol w:w="900"/>
        <w:gridCol w:w="8445"/>
      </w:tblGrid>
      <w:tr w:rsidR="002404F6" w14:paraId="631B6C84" w14:textId="77777777" w:rsidTr="002404F6">
        <w:trPr>
          <w:trHeight w:val="300"/>
        </w:trPr>
        <w:tc>
          <w:tcPr>
            <w:tcW w:w="900" w:type="dxa"/>
            <w:tcBorders>
              <w:top w:val="nil"/>
              <w:left w:val="nil"/>
              <w:bottom w:val="nil"/>
              <w:right w:val="nil"/>
            </w:tcBorders>
            <w:tcMar>
              <w:left w:w="90" w:type="dxa"/>
              <w:right w:w="90" w:type="dxa"/>
            </w:tcMar>
          </w:tcPr>
          <w:p w14:paraId="6C37437C" w14:textId="77777777" w:rsidR="002404F6" w:rsidRDefault="002404F6" w:rsidP="00481E76">
            <w:pPr>
              <w:spacing w:after="120" w:line="257" w:lineRule="auto"/>
            </w:pPr>
            <w:r w:rsidRPr="5E8F7947">
              <w:rPr>
                <w:rFonts w:ascii="Arial" w:eastAsia="Arial" w:hAnsi="Arial" w:cs="Arial"/>
                <w:sz w:val="24"/>
                <w:szCs w:val="24"/>
              </w:rPr>
              <w:t xml:space="preserve"> </w:t>
            </w:r>
          </w:p>
        </w:tc>
        <w:tc>
          <w:tcPr>
            <w:tcW w:w="8445" w:type="dxa"/>
            <w:tcBorders>
              <w:top w:val="nil"/>
              <w:left w:val="nil"/>
              <w:bottom w:val="nil"/>
              <w:right w:val="nil"/>
            </w:tcBorders>
            <w:tcMar>
              <w:left w:w="90" w:type="dxa"/>
              <w:right w:w="90" w:type="dxa"/>
            </w:tcMar>
          </w:tcPr>
          <w:p w14:paraId="1F24D566" w14:textId="77777777" w:rsidR="002404F6" w:rsidRDefault="002404F6" w:rsidP="00481E76">
            <w:pPr>
              <w:spacing w:after="120" w:line="257" w:lineRule="auto"/>
            </w:pPr>
            <w:r w:rsidRPr="5E8F7947">
              <w:rPr>
                <w:rFonts w:ascii="Open Sans" w:eastAsia="Open Sans" w:hAnsi="Open Sans" w:cs="Open Sans"/>
                <w:b/>
                <w:bCs/>
              </w:rPr>
              <w:t>A “</w:t>
            </w:r>
            <w:proofErr w:type="spellStart"/>
            <w:r w:rsidRPr="5E8F7947">
              <w:rPr>
                <w:rFonts w:ascii="Open Sans" w:eastAsia="Open Sans" w:hAnsi="Open Sans" w:cs="Open Sans"/>
                <w:b/>
                <w:bCs/>
              </w:rPr>
              <w:t>PrinterShare</w:t>
            </w:r>
            <w:proofErr w:type="spellEnd"/>
            <w:r w:rsidRPr="5E8F7947">
              <w:rPr>
                <w:rFonts w:ascii="Open Sans" w:eastAsia="Open Sans" w:hAnsi="Open Sans" w:cs="Open Sans"/>
                <w:b/>
                <w:bCs/>
              </w:rPr>
              <w:t>” app is required to print to Bluetooth printers for Android and iPad.</w:t>
            </w:r>
          </w:p>
        </w:tc>
      </w:tr>
    </w:tbl>
    <w:p w14:paraId="2E1EE237" w14:textId="77777777" w:rsidR="002404F6" w:rsidRDefault="002404F6" w:rsidP="002404F6">
      <w:pPr>
        <w:pStyle w:val="ListParagraph"/>
        <w:numPr>
          <w:ilvl w:val="0"/>
          <w:numId w:val="27"/>
        </w:numPr>
        <w:spacing w:after="0"/>
        <w:ind w:left="1440"/>
        <w:rPr>
          <w:rFonts w:ascii="Open Sans" w:eastAsia="Open Sans" w:hAnsi="Open Sans" w:cs="Open Sans"/>
          <w:color w:val="000000" w:themeColor="text1"/>
        </w:rPr>
      </w:pPr>
      <w:r w:rsidRPr="5E8F7947">
        <w:rPr>
          <w:rFonts w:ascii="Arial" w:eastAsia="Arial" w:hAnsi="Arial" w:cs="Arial"/>
          <w:color w:val="000000" w:themeColor="text1"/>
        </w:rPr>
        <w:lastRenderedPageBreak/>
        <w:t>For Windows 8 Mobile Printing: Wi-Fi, USB, or Bluetooth printers can be used</w:t>
      </w:r>
      <w:r w:rsidRPr="5E8F7947">
        <w:rPr>
          <w:rFonts w:ascii="Open Sans" w:eastAsia="Open Sans" w:hAnsi="Open Sans" w:cs="Open Sans"/>
          <w:color w:val="000000" w:themeColor="text1"/>
        </w:rPr>
        <w:t>.</w:t>
      </w:r>
    </w:p>
    <w:p w14:paraId="44935066" w14:textId="77777777" w:rsidR="002404F6" w:rsidRPr="002404F6" w:rsidRDefault="002404F6" w:rsidP="002404F6">
      <w:pPr>
        <w:ind w:left="720"/>
      </w:pPr>
    </w:p>
    <w:p w14:paraId="6C894348" w14:textId="5D0FC6B4" w:rsidR="00AB2BC1" w:rsidRPr="005B68F8" w:rsidRDefault="00AB2BC1" w:rsidP="004C65AA">
      <w:pPr>
        <w:pStyle w:val="Heading3"/>
        <w:ind w:left="720"/>
        <w:rPr>
          <w:rFonts w:ascii="Arial" w:hAnsi="Arial" w:cs="Arial"/>
          <w:sz w:val="24"/>
          <w:szCs w:val="24"/>
        </w:rPr>
      </w:pPr>
      <w:bookmarkStart w:id="33" w:name="_Toc172021753"/>
      <w:r w:rsidRPr="005B68F8">
        <w:rPr>
          <w:rFonts w:ascii="Arial" w:hAnsi="Arial" w:cs="Arial"/>
          <w:sz w:val="24"/>
          <w:szCs w:val="24"/>
        </w:rPr>
        <w:t>iv. Architecture Solution</w:t>
      </w:r>
      <w:bookmarkEnd w:id="33"/>
    </w:p>
    <w:p w14:paraId="371E13FD" w14:textId="4FD63B11" w:rsidR="00962532" w:rsidRDefault="00962532" w:rsidP="00962532">
      <w:pPr>
        <w:ind w:left="720"/>
        <w:jc w:val="center"/>
        <w:rPr>
          <w:rFonts w:ascii="Arial" w:hAnsi="Arial" w:cs="Arial"/>
          <w:color w:val="156082" w:themeColor="accent1"/>
        </w:rPr>
      </w:pPr>
      <w:r>
        <w:rPr>
          <w:rFonts w:ascii="Arial" w:hAnsi="Arial" w:cs="Arial"/>
          <w:noProof/>
          <w:color w:val="156082" w:themeColor="accent1"/>
        </w:rPr>
        <w:drawing>
          <wp:inline distT="0" distB="0" distL="0" distR="0" wp14:anchorId="2CC03E78" wp14:editId="7B8260F4">
            <wp:extent cx="6021639" cy="4076700"/>
            <wp:effectExtent l="0" t="0" r="0" b="0"/>
            <wp:docPr id="638225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8690" cy="4081473"/>
                    </a:xfrm>
                    <a:prstGeom prst="rect">
                      <a:avLst/>
                    </a:prstGeom>
                    <a:noFill/>
                  </pic:spPr>
                </pic:pic>
              </a:graphicData>
            </a:graphic>
          </wp:inline>
        </w:drawing>
      </w:r>
    </w:p>
    <w:p w14:paraId="53A4A609" w14:textId="77777777" w:rsidR="00017000" w:rsidRDefault="00017000" w:rsidP="00962532">
      <w:pPr>
        <w:ind w:left="720"/>
        <w:jc w:val="center"/>
        <w:rPr>
          <w:rFonts w:ascii="Arial" w:hAnsi="Arial" w:cs="Arial"/>
          <w:color w:val="156082" w:themeColor="accent1"/>
        </w:rPr>
      </w:pPr>
    </w:p>
    <w:p w14:paraId="74C4C628" w14:textId="77777777" w:rsidR="00962532" w:rsidRDefault="00962532" w:rsidP="006C4A47">
      <w:pPr>
        <w:spacing w:after="0" w:line="257" w:lineRule="auto"/>
        <w:ind w:left="720"/>
        <w:jc w:val="both"/>
      </w:pPr>
      <w:r w:rsidRPr="5E8F7947">
        <w:rPr>
          <w:rFonts w:ascii="Arial" w:eastAsia="Arial" w:hAnsi="Arial" w:cs="Arial"/>
          <w:color w:val="000000" w:themeColor="text1"/>
        </w:rPr>
        <w:t xml:space="preserve">Phoenix software is architected to accommodate the functional and non-functional requirements needed for a large public safety agency and the application is designed from the ground up utilizing the latest technologies centered on the Microsoft .NET framework as the runtime. </w:t>
      </w:r>
    </w:p>
    <w:p w14:paraId="3BF2EA1D" w14:textId="77777777" w:rsidR="00962532" w:rsidRDefault="00962532" w:rsidP="006C4A47">
      <w:pPr>
        <w:spacing w:after="0" w:line="257" w:lineRule="auto"/>
        <w:ind w:left="720"/>
        <w:jc w:val="both"/>
      </w:pPr>
      <w:r w:rsidRPr="5E8F7947">
        <w:rPr>
          <w:rFonts w:ascii="Arial" w:eastAsia="Arial" w:hAnsi="Arial" w:cs="Arial"/>
          <w:color w:val="000000" w:themeColor="text1"/>
        </w:rPr>
        <w:t xml:space="preserve"> </w:t>
      </w:r>
    </w:p>
    <w:p w14:paraId="710C1E7E" w14:textId="664A2C4D"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 xml:space="preserve">All the modules are designed with a consistent look and feel to ensure no new processes are learned to navigate/perform similar </w:t>
      </w:r>
      <w:r w:rsidR="00945D17">
        <w:rPr>
          <w:rFonts w:ascii="Arial" w:eastAsia="Arial" w:hAnsi="Arial" w:cs="Arial"/>
          <w:color w:val="000000" w:themeColor="text1"/>
        </w:rPr>
        <w:t>functions</w:t>
      </w:r>
      <w:r w:rsidRPr="5E8F7947">
        <w:rPr>
          <w:rFonts w:ascii="Arial" w:eastAsia="Arial" w:hAnsi="Arial" w:cs="Arial"/>
          <w:color w:val="000000" w:themeColor="text1"/>
        </w:rPr>
        <w:t xml:space="preserve"> in different areas of the product. </w:t>
      </w:r>
    </w:p>
    <w:p w14:paraId="78FABE4F" w14:textId="77777777"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 xml:space="preserve">Designed with a single point of entry, user and department personnel will not waste time entering the same information multiple times. </w:t>
      </w:r>
    </w:p>
    <w:p w14:paraId="4663C453" w14:textId="74B9BF09"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 xml:space="preserve">Data entered in one module is easily accessible from another module. There is always a single source of data storage, and all systems will access the single source through a defined component to provide it to the user </w:t>
      </w:r>
      <w:r w:rsidR="00945D17">
        <w:rPr>
          <w:rFonts w:ascii="Arial" w:eastAsia="Arial" w:hAnsi="Arial" w:cs="Arial"/>
          <w:color w:val="000000" w:themeColor="text1"/>
        </w:rPr>
        <w:t>with</w:t>
      </w:r>
      <w:r w:rsidRPr="5E8F7947">
        <w:rPr>
          <w:rFonts w:ascii="Arial" w:eastAsia="Arial" w:hAnsi="Arial" w:cs="Arial"/>
          <w:color w:val="000000" w:themeColor="text1"/>
        </w:rPr>
        <w:t xml:space="preserve"> a click of a button, using </w:t>
      </w:r>
      <w:r w:rsidR="00945D17">
        <w:rPr>
          <w:rFonts w:ascii="Arial" w:eastAsia="Arial" w:hAnsi="Arial" w:cs="Arial"/>
          <w:color w:val="000000" w:themeColor="text1"/>
        </w:rPr>
        <w:t xml:space="preserve">the </w:t>
      </w:r>
      <w:r w:rsidRPr="5E8F7947">
        <w:rPr>
          <w:rFonts w:ascii="Arial" w:eastAsia="Arial" w:hAnsi="Arial" w:cs="Arial"/>
          <w:color w:val="000000" w:themeColor="text1"/>
        </w:rPr>
        <w:t>lookup option, in all the products. (RMS and CMS)</w:t>
      </w:r>
    </w:p>
    <w:p w14:paraId="7C6F8615" w14:textId="5E72D29A"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 xml:space="preserve">All the code is written in the form of components for maximum reusability and to abstract the low-level policies in the high-level layers. Some of the system components are caching State Mgmt., Authentication, Crypto, Logging, Exception Mgmt., Web page framework, </w:t>
      </w:r>
      <w:r w:rsidR="00945D17">
        <w:rPr>
          <w:rFonts w:ascii="Arial" w:eastAsia="Arial" w:hAnsi="Arial" w:cs="Arial"/>
          <w:color w:val="000000" w:themeColor="text1"/>
        </w:rPr>
        <w:t xml:space="preserve">and </w:t>
      </w:r>
      <w:r w:rsidRPr="5E8F7947">
        <w:rPr>
          <w:rFonts w:ascii="Arial" w:eastAsia="Arial" w:hAnsi="Arial" w:cs="Arial"/>
          <w:color w:val="000000" w:themeColor="text1"/>
        </w:rPr>
        <w:t xml:space="preserve">Communication framework. Like system components, the </w:t>
      </w:r>
      <w:r w:rsidR="00945D17">
        <w:rPr>
          <w:rFonts w:ascii="Arial" w:eastAsia="Arial" w:hAnsi="Arial" w:cs="Arial"/>
          <w:color w:val="000000" w:themeColor="text1"/>
        </w:rPr>
        <w:t>application's</w:t>
      </w:r>
      <w:r w:rsidRPr="5E8F7947">
        <w:rPr>
          <w:rFonts w:ascii="Arial" w:eastAsia="Arial" w:hAnsi="Arial" w:cs="Arial"/>
          <w:color w:val="000000" w:themeColor="text1"/>
        </w:rPr>
        <w:t xml:space="preserve"> use cases are packaged in the respective components in the hierarchy of BL, DB and used by </w:t>
      </w:r>
      <w:r w:rsidR="00945D17">
        <w:rPr>
          <w:rFonts w:ascii="Arial" w:eastAsia="Arial" w:hAnsi="Arial" w:cs="Arial"/>
          <w:color w:val="000000" w:themeColor="text1"/>
        </w:rPr>
        <w:t>front-end</w:t>
      </w:r>
      <w:r w:rsidRPr="5E8F7947">
        <w:rPr>
          <w:rFonts w:ascii="Arial" w:eastAsia="Arial" w:hAnsi="Arial" w:cs="Arial"/>
          <w:color w:val="000000" w:themeColor="text1"/>
        </w:rPr>
        <w:t xml:space="preserve"> web or </w:t>
      </w:r>
      <w:r w:rsidR="00945D17">
        <w:rPr>
          <w:rFonts w:ascii="Arial" w:eastAsia="Arial" w:hAnsi="Arial" w:cs="Arial"/>
          <w:color w:val="000000" w:themeColor="text1"/>
        </w:rPr>
        <w:t>Windows</w:t>
      </w:r>
      <w:r w:rsidRPr="5E8F7947">
        <w:rPr>
          <w:rFonts w:ascii="Arial" w:eastAsia="Arial" w:hAnsi="Arial" w:cs="Arial"/>
          <w:color w:val="000000" w:themeColor="text1"/>
        </w:rPr>
        <w:t xml:space="preserve"> layers consistently. </w:t>
      </w:r>
    </w:p>
    <w:p w14:paraId="5D77BCFA" w14:textId="77777777"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Microsoft C# is used as a programming language to develop the service side software and all the services.</w:t>
      </w:r>
    </w:p>
    <w:p w14:paraId="5599ABA5" w14:textId="77777777"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lastRenderedPageBreak/>
        <w:t xml:space="preserve">Web front ends are developed using HTML, CSS, </w:t>
      </w:r>
      <w:proofErr w:type="spellStart"/>
      <w:r w:rsidRPr="5E8F7947">
        <w:rPr>
          <w:rFonts w:ascii="Arial" w:eastAsia="Arial" w:hAnsi="Arial" w:cs="Arial"/>
          <w:color w:val="000000" w:themeColor="text1"/>
        </w:rPr>
        <w:t>JQuery</w:t>
      </w:r>
      <w:proofErr w:type="spellEnd"/>
    </w:p>
    <w:p w14:paraId="035AB735" w14:textId="77777777"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Mobile apps use Xamarin &amp; MVVM pattern to reuse the functionality in all the devices – Apple, Android &amp; Win8/10.</w:t>
      </w:r>
    </w:p>
    <w:p w14:paraId="4A330CB3" w14:textId="63599269"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 xml:space="preserve">Products are developed using Microsoft .NET languages, C#, ASP. Net and several third-party tools such as </w:t>
      </w:r>
      <w:r w:rsidR="00945D17">
        <w:rPr>
          <w:rFonts w:ascii="Arial" w:eastAsia="Arial" w:hAnsi="Arial" w:cs="Arial"/>
          <w:color w:val="000000" w:themeColor="text1"/>
        </w:rPr>
        <w:t>Google</w:t>
      </w:r>
      <w:r w:rsidRPr="5E8F7947">
        <w:rPr>
          <w:rFonts w:ascii="Arial" w:eastAsia="Arial" w:hAnsi="Arial" w:cs="Arial"/>
          <w:color w:val="000000" w:themeColor="text1"/>
        </w:rPr>
        <w:t xml:space="preserve"> </w:t>
      </w:r>
      <w:r w:rsidR="00945D17">
        <w:rPr>
          <w:rFonts w:ascii="Arial" w:eastAsia="Arial" w:hAnsi="Arial" w:cs="Arial"/>
          <w:color w:val="000000" w:themeColor="text1"/>
        </w:rPr>
        <w:t>Maps</w:t>
      </w:r>
      <w:r w:rsidRPr="5E8F7947">
        <w:rPr>
          <w:rFonts w:ascii="Arial" w:eastAsia="Arial" w:hAnsi="Arial" w:cs="Arial"/>
          <w:color w:val="000000" w:themeColor="text1"/>
        </w:rPr>
        <w:t xml:space="preserve">, mugshot, scanner, barcode, </w:t>
      </w:r>
      <w:proofErr w:type="spellStart"/>
      <w:r w:rsidRPr="5E8F7947">
        <w:rPr>
          <w:rFonts w:ascii="Arial" w:eastAsia="Arial" w:hAnsi="Arial" w:cs="Arial"/>
          <w:color w:val="000000" w:themeColor="text1"/>
        </w:rPr>
        <w:t>ScenePD</w:t>
      </w:r>
      <w:proofErr w:type="spellEnd"/>
      <w:r w:rsidR="00945D17">
        <w:rPr>
          <w:rFonts w:ascii="Arial" w:eastAsia="Arial" w:hAnsi="Arial" w:cs="Arial"/>
          <w:color w:val="000000" w:themeColor="text1"/>
        </w:rPr>
        <w:t>,</w:t>
      </w:r>
      <w:r w:rsidRPr="5E8F7947">
        <w:rPr>
          <w:rFonts w:ascii="Arial" w:eastAsia="Arial" w:hAnsi="Arial" w:cs="Arial"/>
          <w:color w:val="000000" w:themeColor="text1"/>
        </w:rPr>
        <w:t xml:space="preserve"> etc. All the 3</w:t>
      </w:r>
      <w:r w:rsidRPr="5E8F7947">
        <w:rPr>
          <w:rFonts w:ascii="Arial" w:eastAsia="Arial" w:hAnsi="Arial" w:cs="Arial"/>
          <w:color w:val="000000" w:themeColor="text1"/>
          <w:vertAlign w:val="superscript"/>
        </w:rPr>
        <w:t>rd</w:t>
      </w:r>
      <w:r w:rsidRPr="5E8F7947">
        <w:rPr>
          <w:rFonts w:ascii="Arial" w:eastAsia="Arial" w:hAnsi="Arial" w:cs="Arial"/>
          <w:color w:val="000000" w:themeColor="text1"/>
        </w:rPr>
        <w:t xml:space="preserve"> party tools are wrapped using Phoenix wrappers so that when the need comes for an upgrade or change in components, the 3</w:t>
      </w:r>
      <w:r w:rsidRPr="5E8F7947">
        <w:rPr>
          <w:rFonts w:ascii="Arial" w:eastAsia="Arial" w:hAnsi="Arial" w:cs="Arial"/>
          <w:color w:val="000000" w:themeColor="text1"/>
          <w:vertAlign w:val="superscript"/>
        </w:rPr>
        <w:t>rd</w:t>
      </w:r>
      <w:r w:rsidRPr="5E8F7947">
        <w:rPr>
          <w:rFonts w:ascii="Arial" w:eastAsia="Arial" w:hAnsi="Arial" w:cs="Arial"/>
          <w:color w:val="000000" w:themeColor="text1"/>
        </w:rPr>
        <w:t xml:space="preserve"> party software will not be affected. </w:t>
      </w:r>
    </w:p>
    <w:p w14:paraId="237AFB75" w14:textId="77777777"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Scalability and high availability can be achieved using running multiple instances of CAD &amp; RMS applications and all the servers are running behind a Windows load balancer to share the load by different servers.</w:t>
      </w:r>
    </w:p>
    <w:p w14:paraId="400D7578" w14:textId="77777777" w:rsidR="00962532" w:rsidRDefault="00962532" w:rsidP="006C4A47">
      <w:pPr>
        <w:pStyle w:val="ListParagraph"/>
        <w:numPr>
          <w:ilvl w:val="0"/>
          <w:numId w:val="22"/>
        </w:numPr>
        <w:spacing w:after="0"/>
        <w:ind w:left="1440"/>
        <w:jc w:val="both"/>
        <w:rPr>
          <w:rFonts w:ascii="Arial" w:eastAsia="Arial" w:hAnsi="Arial" w:cs="Arial"/>
          <w:color w:val="000000" w:themeColor="text1"/>
        </w:rPr>
      </w:pPr>
      <w:r w:rsidRPr="5E8F7947">
        <w:rPr>
          <w:rFonts w:ascii="Arial" w:eastAsia="Arial" w:hAnsi="Arial" w:cs="Arial"/>
          <w:color w:val="000000" w:themeColor="text1"/>
        </w:rPr>
        <w:t>High availability for the server services can be handled using Hyper-V or VMWare and SQL Failover clustering.</w:t>
      </w:r>
    </w:p>
    <w:p w14:paraId="5F605EC0" w14:textId="77777777" w:rsidR="00962532" w:rsidRDefault="00962532" w:rsidP="006C4A47">
      <w:pPr>
        <w:spacing w:after="0" w:line="257" w:lineRule="auto"/>
        <w:ind w:left="720"/>
        <w:jc w:val="both"/>
      </w:pPr>
      <w:r w:rsidRPr="5E8F7947">
        <w:rPr>
          <w:rFonts w:ascii="Arial" w:eastAsia="Arial" w:hAnsi="Arial" w:cs="Arial"/>
          <w:color w:val="000000" w:themeColor="text1"/>
        </w:rPr>
        <w:t xml:space="preserve"> </w:t>
      </w:r>
    </w:p>
    <w:p w14:paraId="0F1FC3A5" w14:textId="77777777" w:rsidR="00962532" w:rsidRDefault="00962532" w:rsidP="006C4A47">
      <w:pPr>
        <w:spacing w:line="257" w:lineRule="auto"/>
        <w:ind w:left="720"/>
        <w:jc w:val="both"/>
      </w:pPr>
      <w:r w:rsidRPr="5E8F7947">
        <w:rPr>
          <w:rFonts w:ascii="Arial" w:eastAsia="Arial" w:hAnsi="Arial" w:cs="Arial"/>
          <w:color w:val="000000" w:themeColor="text1"/>
        </w:rPr>
        <w:t xml:space="preserve">ProPhoenix Application Architecture contains the architecture of the components, their capability, relationships and how they collaborate to provide the system capabilities. It was designed to meet the requirements of the logical and deployment architectures. The ProPhoenix Solution Architecture and ability to deploy a cost-effective solution can be scaled from a minimal small-scale solution through to an enterprise-class manageable single or multi-juris deployment. </w:t>
      </w:r>
    </w:p>
    <w:p w14:paraId="50A146E4" w14:textId="77777777" w:rsidR="00962532" w:rsidRDefault="00962532" w:rsidP="006C4A47">
      <w:pPr>
        <w:spacing w:line="257" w:lineRule="auto"/>
        <w:ind w:left="720"/>
        <w:jc w:val="both"/>
      </w:pPr>
      <w:r w:rsidRPr="5E8F7947">
        <w:rPr>
          <w:rFonts w:ascii="Arial" w:eastAsia="Arial" w:hAnsi="Arial" w:cs="Arial"/>
          <w:color w:val="000000" w:themeColor="text1"/>
        </w:rPr>
        <w:t xml:space="preserve">ProPhoenix Public Safety Software, by design, delivers the capability for customization and extension; this is provided via a series of ProPhoenix frameworks. The frameworks effectively provide an integrated development environment. </w:t>
      </w:r>
    </w:p>
    <w:p w14:paraId="56296A46" w14:textId="590EBD8B" w:rsidR="00962532" w:rsidRDefault="00962532" w:rsidP="006C4A47">
      <w:pPr>
        <w:spacing w:line="257" w:lineRule="auto"/>
        <w:ind w:left="720"/>
        <w:jc w:val="both"/>
      </w:pPr>
      <w:r w:rsidRPr="5E8F7947">
        <w:rPr>
          <w:rFonts w:ascii="Arial" w:eastAsia="Arial" w:hAnsi="Arial" w:cs="Arial"/>
          <w:color w:val="000000" w:themeColor="text1"/>
        </w:rPr>
        <w:t xml:space="preserve">Technologies required to support the architecture, as well as supporting the above requirements, have a clear supported roadmap over time, enable compliance to relevant common standards, and can have development tools available that support </w:t>
      </w:r>
      <w:r w:rsidR="00D71427">
        <w:rPr>
          <w:rFonts w:ascii="Arial" w:eastAsia="Arial" w:hAnsi="Arial" w:cs="Arial"/>
          <w:color w:val="000000" w:themeColor="text1"/>
        </w:rPr>
        <w:t>enterprise-class</w:t>
      </w:r>
      <w:r w:rsidRPr="5E8F7947">
        <w:rPr>
          <w:rFonts w:ascii="Arial" w:eastAsia="Arial" w:hAnsi="Arial" w:cs="Arial"/>
          <w:color w:val="000000" w:themeColor="text1"/>
        </w:rPr>
        <w:t xml:space="preserve"> and scaled development. </w:t>
      </w:r>
    </w:p>
    <w:p w14:paraId="0DDEEA48" w14:textId="77777777" w:rsidR="00962532" w:rsidRDefault="00962532" w:rsidP="006C4A47">
      <w:pPr>
        <w:spacing w:line="257" w:lineRule="auto"/>
        <w:ind w:left="720"/>
        <w:jc w:val="both"/>
      </w:pPr>
      <w:r w:rsidRPr="5E8F7947">
        <w:rPr>
          <w:rFonts w:ascii="Arial" w:eastAsia="Arial" w:hAnsi="Arial" w:cs="Arial"/>
          <w:color w:val="000000" w:themeColor="text1"/>
        </w:rPr>
        <w:t xml:space="preserve">The following is a list of some of the key principles that have been applied to the ProPhoenix Application Architecture: </w:t>
      </w:r>
    </w:p>
    <w:p w14:paraId="3BCE8062" w14:textId="77777777" w:rsidR="00962532" w:rsidRDefault="00962532" w:rsidP="006C4A47">
      <w:pPr>
        <w:spacing w:after="0" w:line="274" w:lineRule="auto"/>
        <w:ind w:left="720"/>
        <w:jc w:val="both"/>
      </w:pPr>
      <w:r w:rsidRPr="5E8F7947">
        <w:rPr>
          <w:rFonts w:ascii="Arial" w:eastAsia="Arial" w:hAnsi="Arial" w:cs="Arial"/>
          <w:color w:val="000000" w:themeColor="text1"/>
        </w:rPr>
        <w:t xml:space="preserve">• Must follow layered principles </w:t>
      </w:r>
    </w:p>
    <w:p w14:paraId="7C1FFA3A" w14:textId="77777777" w:rsidR="00962532" w:rsidRDefault="00962532" w:rsidP="006C4A47">
      <w:pPr>
        <w:spacing w:after="0" w:line="274" w:lineRule="auto"/>
        <w:ind w:left="720"/>
        <w:jc w:val="both"/>
      </w:pPr>
      <w:r w:rsidRPr="5E8F7947">
        <w:rPr>
          <w:rFonts w:ascii="Arial" w:eastAsia="Arial" w:hAnsi="Arial" w:cs="Arial"/>
          <w:color w:val="000000" w:themeColor="text1"/>
        </w:rPr>
        <w:t xml:space="preserve">• User experience is loosely coupled with the other layers </w:t>
      </w:r>
    </w:p>
    <w:p w14:paraId="71CF7FF9" w14:textId="34490A28" w:rsidR="00962532" w:rsidRDefault="00962532" w:rsidP="006C4A47">
      <w:pPr>
        <w:spacing w:after="0" w:line="274" w:lineRule="auto"/>
        <w:ind w:left="720"/>
        <w:jc w:val="both"/>
      </w:pPr>
      <w:r w:rsidRPr="5E8F7947">
        <w:rPr>
          <w:rFonts w:ascii="Arial" w:eastAsia="Arial" w:hAnsi="Arial" w:cs="Arial"/>
          <w:color w:val="000000" w:themeColor="text1"/>
        </w:rPr>
        <w:t xml:space="preserve">• Architecture must be </w:t>
      </w:r>
      <w:r w:rsidR="00D71427">
        <w:rPr>
          <w:rFonts w:ascii="Arial" w:eastAsia="Arial" w:hAnsi="Arial" w:cs="Arial"/>
          <w:color w:val="000000" w:themeColor="text1"/>
        </w:rPr>
        <w:t>integrated</w:t>
      </w:r>
      <w:r w:rsidRPr="5E8F7947">
        <w:rPr>
          <w:rFonts w:ascii="Arial" w:eastAsia="Arial" w:hAnsi="Arial" w:cs="Arial"/>
          <w:color w:val="000000" w:themeColor="text1"/>
        </w:rPr>
        <w:t xml:space="preserve"> and </w:t>
      </w:r>
      <w:r w:rsidR="0054682B">
        <w:rPr>
          <w:rFonts w:ascii="Arial" w:eastAsia="Arial" w:hAnsi="Arial" w:cs="Arial"/>
          <w:color w:val="000000" w:themeColor="text1"/>
        </w:rPr>
        <w:t>workflow-enabling</w:t>
      </w:r>
      <w:r w:rsidRPr="5E8F7947">
        <w:rPr>
          <w:rFonts w:ascii="Arial" w:eastAsia="Arial" w:hAnsi="Arial" w:cs="Arial"/>
          <w:color w:val="000000" w:themeColor="text1"/>
        </w:rPr>
        <w:t xml:space="preserve"> </w:t>
      </w:r>
    </w:p>
    <w:p w14:paraId="406D6BDE" w14:textId="77777777" w:rsidR="00962532" w:rsidRDefault="00962532" w:rsidP="006C4A47">
      <w:pPr>
        <w:spacing w:after="0" w:line="274" w:lineRule="auto"/>
        <w:ind w:left="720"/>
        <w:jc w:val="both"/>
      </w:pPr>
      <w:r w:rsidRPr="5E8F7947">
        <w:rPr>
          <w:rFonts w:ascii="Arial" w:eastAsia="Arial" w:hAnsi="Arial" w:cs="Arial"/>
          <w:color w:val="000000" w:themeColor="text1"/>
        </w:rPr>
        <w:t xml:space="preserve">• Architecture must support prevailing standards (Public Safety Domain standards) </w:t>
      </w:r>
    </w:p>
    <w:p w14:paraId="40CFF997" w14:textId="77777777" w:rsidR="00962532" w:rsidRDefault="00962532" w:rsidP="006C4A47">
      <w:pPr>
        <w:spacing w:after="0" w:line="274" w:lineRule="auto"/>
        <w:ind w:left="720"/>
        <w:jc w:val="both"/>
      </w:pPr>
      <w:r w:rsidRPr="5E8F7947">
        <w:rPr>
          <w:rFonts w:ascii="Arial" w:eastAsia="Arial" w:hAnsi="Arial" w:cs="Arial"/>
          <w:color w:val="000000" w:themeColor="text1"/>
        </w:rPr>
        <w:t xml:space="preserve">• Architecture must provide protection for evolving standards via isolation layers </w:t>
      </w:r>
    </w:p>
    <w:p w14:paraId="05A6FCD0" w14:textId="77777777" w:rsidR="00962532" w:rsidRDefault="00962532" w:rsidP="006C4A47">
      <w:pPr>
        <w:spacing w:after="0" w:line="274" w:lineRule="auto"/>
        <w:ind w:left="720"/>
        <w:jc w:val="both"/>
      </w:pPr>
      <w:r w:rsidRPr="5E8F7947">
        <w:rPr>
          <w:rFonts w:ascii="Arial" w:eastAsia="Arial" w:hAnsi="Arial" w:cs="Arial"/>
          <w:color w:val="000000" w:themeColor="text1"/>
        </w:rPr>
        <w:t xml:space="preserve">• Architecture must provide 99.999% availability </w:t>
      </w:r>
    </w:p>
    <w:p w14:paraId="723D5AB3" w14:textId="77777777" w:rsidR="00962532" w:rsidRDefault="00962532" w:rsidP="006C4A47">
      <w:pPr>
        <w:spacing w:after="0" w:line="274" w:lineRule="auto"/>
        <w:ind w:left="720"/>
        <w:jc w:val="both"/>
      </w:pPr>
      <w:r w:rsidRPr="5E8F7947">
        <w:rPr>
          <w:rFonts w:ascii="Arial" w:eastAsia="Arial" w:hAnsi="Arial" w:cs="Arial"/>
          <w:color w:val="000000" w:themeColor="text1"/>
        </w:rPr>
        <w:t xml:space="preserve">• Must be simple, reliable, robust, and fast performing </w:t>
      </w:r>
    </w:p>
    <w:p w14:paraId="36CD8C80" w14:textId="59A5B666" w:rsidR="00962532" w:rsidRDefault="00962532" w:rsidP="006C4A47">
      <w:pPr>
        <w:spacing w:after="0" w:line="274" w:lineRule="auto"/>
        <w:ind w:left="720"/>
        <w:jc w:val="both"/>
      </w:pPr>
      <w:r w:rsidRPr="5E8F7947">
        <w:rPr>
          <w:rFonts w:ascii="Arial" w:eastAsia="Arial" w:hAnsi="Arial" w:cs="Arial"/>
          <w:color w:val="000000" w:themeColor="text1"/>
        </w:rPr>
        <w:t>• Must be capable of scaling up, scaling down</w:t>
      </w:r>
      <w:r w:rsidR="0054682B">
        <w:rPr>
          <w:rFonts w:ascii="Arial" w:eastAsia="Arial" w:hAnsi="Arial" w:cs="Arial"/>
          <w:color w:val="000000" w:themeColor="text1"/>
        </w:rPr>
        <w:t>,</w:t>
      </w:r>
      <w:r w:rsidRPr="5E8F7947">
        <w:rPr>
          <w:rFonts w:ascii="Arial" w:eastAsia="Arial" w:hAnsi="Arial" w:cs="Arial"/>
          <w:color w:val="000000" w:themeColor="text1"/>
        </w:rPr>
        <w:t xml:space="preserve"> and scaling out </w:t>
      </w:r>
    </w:p>
    <w:p w14:paraId="0693CD91" w14:textId="77777777" w:rsidR="00962532" w:rsidRDefault="00962532" w:rsidP="006C4A47">
      <w:pPr>
        <w:spacing w:after="0" w:line="274" w:lineRule="auto"/>
        <w:ind w:left="720"/>
        <w:jc w:val="both"/>
      </w:pPr>
      <w:r w:rsidRPr="5E8F7947">
        <w:rPr>
          <w:rFonts w:ascii="Arial" w:eastAsia="Arial" w:hAnsi="Arial" w:cs="Arial"/>
          <w:color w:val="000000" w:themeColor="text1"/>
        </w:rPr>
        <w:t xml:space="preserve">• Must be accepted universally as a secure architecture </w:t>
      </w:r>
    </w:p>
    <w:p w14:paraId="6F41D697" w14:textId="77777777" w:rsidR="00962532" w:rsidRDefault="00962532" w:rsidP="006C4A47">
      <w:pPr>
        <w:spacing w:after="0" w:line="274" w:lineRule="auto"/>
        <w:ind w:left="720"/>
        <w:jc w:val="both"/>
      </w:pPr>
      <w:r w:rsidRPr="5E8F7947">
        <w:rPr>
          <w:rFonts w:ascii="Arial" w:eastAsia="Arial" w:hAnsi="Arial" w:cs="Arial"/>
          <w:color w:val="000000" w:themeColor="text1"/>
        </w:rPr>
        <w:t xml:space="preserve">• Data center deployable </w:t>
      </w:r>
    </w:p>
    <w:p w14:paraId="4BD2516C" w14:textId="77777777" w:rsidR="00962532" w:rsidRDefault="00962532" w:rsidP="006C4A47">
      <w:pPr>
        <w:spacing w:after="0" w:line="257" w:lineRule="auto"/>
        <w:ind w:left="720"/>
        <w:jc w:val="both"/>
      </w:pPr>
      <w:r w:rsidRPr="5E8F7947">
        <w:rPr>
          <w:rFonts w:ascii="Arial" w:eastAsia="Arial" w:hAnsi="Arial" w:cs="Arial"/>
          <w:color w:val="000000" w:themeColor="text1"/>
        </w:rPr>
        <w:t xml:space="preserve"> </w:t>
      </w:r>
    </w:p>
    <w:p w14:paraId="5E8A6BBB" w14:textId="77777777" w:rsidR="00962532" w:rsidRDefault="00962532" w:rsidP="006C4A47">
      <w:pPr>
        <w:spacing w:after="0" w:line="257" w:lineRule="auto"/>
        <w:ind w:left="720"/>
        <w:jc w:val="both"/>
      </w:pPr>
      <w:r w:rsidRPr="5E8F7947">
        <w:rPr>
          <w:rFonts w:ascii="Arial" w:eastAsia="Arial" w:hAnsi="Arial" w:cs="Arial"/>
          <w:color w:val="000000" w:themeColor="text1"/>
        </w:rPr>
        <w:t>The ProPhoenix design is based on a layered architecture to ensure that correct governance is applied to requests. The actual implementation of the architecture has the intelligence to only make use of the layers required to satisfy a request, reducing unnecessary processing and communications thus ensuring performance and efficient use of resources.</w:t>
      </w:r>
    </w:p>
    <w:p w14:paraId="7F53DA6B" w14:textId="77777777" w:rsidR="00962532" w:rsidRDefault="00962532" w:rsidP="006C4A47">
      <w:pPr>
        <w:spacing w:after="0" w:line="257" w:lineRule="auto"/>
        <w:ind w:left="720"/>
        <w:jc w:val="both"/>
      </w:pPr>
      <w:r w:rsidRPr="5E8F7947">
        <w:rPr>
          <w:rFonts w:ascii="Arial" w:eastAsia="Arial" w:hAnsi="Arial" w:cs="Arial"/>
          <w:color w:val="000000" w:themeColor="text1"/>
        </w:rPr>
        <w:t xml:space="preserve"> </w:t>
      </w:r>
    </w:p>
    <w:p w14:paraId="4EEF33E1" w14:textId="6E827CD6" w:rsidR="00962532" w:rsidRDefault="00962532" w:rsidP="006C4A47">
      <w:pPr>
        <w:spacing w:line="257" w:lineRule="auto"/>
        <w:ind w:left="720"/>
        <w:jc w:val="both"/>
      </w:pPr>
      <w:r w:rsidRPr="5E8F7947">
        <w:rPr>
          <w:rFonts w:ascii="Arial" w:eastAsia="Arial" w:hAnsi="Arial" w:cs="Arial"/>
          <w:b/>
          <w:bCs/>
          <w:color w:val="000000" w:themeColor="text1"/>
        </w:rPr>
        <w:t xml:space="preserve">Presentation layer: </w:t>
      </w:r>
      <w:r w:rsidRPr="5E8F7947">
        <w:rPr>
          <w:rFonts w:ascii="Arial" w:eastAsia="Arial" w:hAnsi="Arial" w:cs="Arial"/>
          <w:color w:val="000000" w:themeColor="text1"/>
        </w:rPr>
        <w:t xml:space="preserve">Deployed as </w:t>
      </w:r>
      <w:r w:rsidR="00017000">
        <w:rPr>
          <w:rFonts w:ascii="Arial" w:eastAsia="Arial" w:hAnsi="Arial" w:cs="Arial"/>
          <w:color w:val="000000" w:themeColor="text1"/>
        </w:rPr>
        <w:t xml:space="preserve">a </w:t>
      </w:r>
      <w:r w:rsidRPr="5E8F7947">
        <w:rPr>
          <w:rFonts w:ascii="Arial" w:eastAsia="Arial" w:hAnsi="Arial" w:cs="Arial"/>
          <w:color w:val="000000" w:themeColor="text1"/>
        </w:rPr>
        <w:t xml:space="preserve">web client from Microsoft IIS or a Rich Rendering client either installed on devices or delivered through thin-client technologies. These options provide support for a wide range of devices and device types. </w:t>
      </w:r>
    </w:p>
    <w:p w14:paraId="49A62610" w14:textId="77777777" w:rsidR="00962532" w:rsidRDefault="00962532" w:rsidP="006C4A47">
      <w:pPr>
        <w:spacing w:line="257" w:lineRule="auto"/>
        <w:ind w:left="720"/>
        <w:jc w:val="both"/>
      </w:pPr>
      <w:r w:rsidRPr="5E8F7947">
        <w:rPr>
          <w:rFonts w:ascii="Arial" w:eastAsia="Arial" w:hAnsi="Arial" w:cs="Arial"/>
          <w:b/>
          <w:bCs/>
          <w:color w:val="000000" w:themeColor="text1"/>
        </w:rPr>
        <w:t>Business layer:</w:t>
      </w:r>
      <w:r w:rsidRPr="5E8F7947">
        <w:rPr>
          <w:rFonts w:ascii="Arial" w:eastAsia="Arial" w:hAnsi="Arial" w:cs="Arial"/>
          <w:color w:val="000000" w:themeColor="text1"/>
        </w:rPr>
        <w:t xml:space="preserve"> .NET framework running on Windows Server </w:t>
      </w:r>
    </w:p>
    <w:p w14:paraId="060F202A" w14:textId="77777777" w:rsidR="00962532" w:rsidRDefault="00962532" w:rsidP="006C4A47">
      <w:pPr>
        <w:spacing w:line="257" w:lineRule="auto"/>
        <w:ind w:left="720"/>
        <w:jc w:val="both"/>
      </w:pPr>
      <w:r w:rsidRPr="5E8F7947">
        <w:rPr>
          <w:rFonts w:ascii="Arial" w:eastAsia="Arial" w:hAnsi="Arial" w:cs="Arial"/>
          <w:b/>
          <w:bCs/>
          <w:color w:val="000000" w:themeColor="text1"/>
        </w:rPr>
        <w:lastRenderedPageBreak/>
        <w:t>Database layer:</w:t>
      </w:r>
      <w:r w:rsidRPr="5E8F7947">
        <w:rPr>
          <w:rFonts w:ascii="Arial" w:eastAsia="Arial" w:hAnsi="Arial" w:cs="Arial"/>
          <w:color w:val="000000" w:themeColor="text1"/>
        </w:rPr>
        <w:t xml:space="preserve"> Microsoft SQL Server</w:t>
      </w:r>
    </w:p>
    <w:p w14:paraId="0D519166" w14:textId="77777777" w:rsidR="00962532" w:rsidRDefault="00962532" w:rsidP="006C4A47">
      <w:pPr>
        <w:spacing w:after="0" w:line="257" w:lineRule="auto"/>
        <w:ind w:left="720"/>
      </w:pPr>
      <w:r w:rsidRPr="5E8F7947">
        <w:rPr>
          <w:rFonts w:ascii="Calibri" w:eastAsia="Calibri" w:hAnsi="Calibri" w:cs="Calibri"/>
          <w:color w:val="000000" w:themeColor="text1"/>
        </w:rPr>
        <w:t xml:space="preserve"> </w:t>
      </w:r>
    </w:p>
    <w:p w14:paraId="0D43BAFE" w14:textId="77777777" w:rsidR="00962532" w:rsidRDefault="00962532" w:rsidP="006C4A47">
      <w:pPr>
        <w:spacing w:after="0" w:line="257" w:lineRule="auto"/>
        <w:ind w:left="720"/>
        <w:jc w:val="both"/>
      </w:pPr>
      <w:r w:rsidRPr="5E8F7947">
        <w:rPr>
          <w:rFonts w:ascii="Arial" w:eastAsia="Arial" w:hAnsi="Arial" w:cs="Arial"/>
          <w:color w:val="000000" w:themeColor="text1"/>
        </w:rPr>
        <w:t xml:space="preserve">If you choose an </w:t>
      </w:r>
      <w:proofErr w:type="gramStart"/>
      <w:r w:rsidRPr="5E8F7947">
        <w:rPr>
          <w:rFonts w:ascii="Arial" w:eastAsia="Arial" w:hAnsi="Arial" w:cs="Arial"/>
          <w:color w:val="000000" w:themeColor="text1"/>
        </w:rPr>
        <w:t>on-premise</w:t>
      </w:r>
      <w:proofErr w:type="gramEnd"/>
      <w:r w:rsidRPr="5E8F7947">
        <w:rPr>
          <w:rFonts w:ascii="Arial" w:eastAsia="Arial" w:hAnsi="Arial" w:cs="Arial"/>
          <w:color w:val="000000" w:themeColor="text1"/>
        </w:rPr>
        <w:t xml:space="preserve"> installation, we have included our hardware recommendation guide for supported environments. We would be happy to discuss further options based on your needs. Applications run on Windows server virtual machines.</w:t>
      </w:r>
    </w:p>
    <w:p w14:paraId="7A6959F1" w14:textId="77777777" w:rsidR="00962532" w:rsidRDefault="00962532" w:rsidP="006C4A47">
      <w:pPr>
        <w:spacing w:after="0" w:line="257" w:lineRule="auto"/>
        <w:ind w:left="720"/>
      </w:pPr>
      <w:r w:rsidRPr="5E8F7947">
        <w:rPr>
          <w:rFonts w:ascii="Calibri" w:eastAsia="Calibri" w:hAnsi="Calibri" w:cs="Calibri"/>
          <w:color w:val="000000" w:themeColor="text1"/>
        </w:rPr>
        <w:t xml:space="preserve"> </w:t>
      </w:r>
    </w:p>
    <w:p w14:paraId="36AC712E" w14:textId="77777777" w:rsidR="00962532" w:rsidRDefault="00962532" w:rsidP="006C4A47">
      <w:pPr>
        <w:spacing w:after="0" w:line="257" w:lineRule="auto"/>
        <w:ind w:left="720"/>
        <w:rPr>
          <w:rFonts w:ascii="Arial" w:eastAsia="Arial" w:hAnsi="Arial" w:cs="Arial"/>
          <w:color w:val="000000" w:themeColor="text1"/>
        </w:rPr>
      </w:pPr>
      <w:r w:rsidRPr="5E8F7947">
        <w:rPr>
          <w:rFonts w:ascii="Arial" w:eastAsia="Arial" w:hAnsi="Arial" w:cs="Arial"/>
          <w:color w:val="000000" w:themeColor="text1"/>
        </w:rPr>
        <w:t>ProPhoenix is a Microsoft Gold Partner.  Any Windows products or Windows-compatible products are supported.</w:t>
      </w:r>
    </w:p>
    <w:p w14:paraId="75F625EB" w14:textId="77777777" w:rsidR="006C4A47" w:rsidRDefault="006C4A47" w:rsidP="006C4A47">
      <w:pPr>
        <w:spacing w:after="0" w:line="257" w:lineRule="auto"/>
        <w:ind w:left="720"/>
        <w:rPr>
          <w:rFonts w:ascii="Arial" w:eastAsia="Arial" w:hAnsi="Arial" w:cs="Arial"/>
          <w:color w:val="000000" w:themeColor="text1"/>
        </w:rPr>
      </w:pPr>
    </w:p>
    <w:p w14:paraId="365A5D10" w14:textId="77777777" w:rsidR="0054682B" w:rsidRDefault="0054682B" w:rsidP="006C4A47">
      <w:pPr>
        <w:spacing w:after="0" w:line="257" w:lineRule="auto"/>
        <w:ind w:left="720"/>
        <w:rPr>
          <w:rFonts w:ascii="Arial" w:eastAsia="Arial" w:hAnsi="Arial" w:cs="Arial"/>
          <w:color w:val="000000" w:themeColor="text1"/>
        </w:rPr>
      </w:pPr>
    </w:p>
    <w:p w14:paraId="53D53F2D" w14:textId="77777777" w:rsidR="0054682B" w:rsidRDefault="0054682B" w:rsidP="006C4A47">
      <w:pPr>
        <w:spacing w:after="0" w:line="257" w:lineRule="auto"/>
        <w:ind w:left="720"/>
        <w:rPr>
          <w:rFonts w:ascii="Arial" w:eastAsia="Arial" w:hAnsi="Arial" w:cs="Arial"/>
          <w:color w:val="000000" w:themeColor="text1"/>
        </w:rPr>
      </w:pPr>
    </w:p>
    <w:p w14:paraId="1498F5D8" w14:textId="77777777" w:rsidR="006C4A47" w:rsidRDefault="006C4A47" w:rsidP="006C4A47">
      <w:pPr>
        <w:spacing w:after="0" w:line="257" w:lineRule="auto"/>
        <w:ind w:left="360"/>
        <w:jc w:val="center"/>
      </w:pPr>
    </w:p>
    <w:p w14:paraId="3792F59E" w14:textId="16AD791E" w:rsidR="006C4A47" w:rsidRDefault="006C4A47" w:rsidP="006C4A47">
      <w:pPr>
        <w:spacing w:after="0" w:line="257" w:lineRule="auto"/>
        <w:ind w:left="360"/>
        <w:rPr>
          <w:rFonts w:ascii="Arial" w:hAnsi="Arial" w:cs="Arial"/>
          <w:color w:val="215E99" w:themeColor="text2" w:themeTint="BF"/>
          <w:sz w:val="28"/>
          <w:szCs w:val="28"/>
        </w:rPr>
      </w:pPr>
      <w:bookmarkStart w:id="34" w:name="_Toc651181747"/>
      <w:r w:rsidRPr="006C4A47">
        <w:rPr>
          <w:rFonts w:ascii="Arial" w:hAnsi="Arial" w:cs="Arial"/>
          <w:color w:val="215E99" w:themeColor="text2" w:themeTint="BF"/>
          <w:sz w:val="28"/>
          <w:szCs w:val="28"/>
        </w:rPr>
        <w:t xml:space="preserve">Architecture Diagram – </w:t>
      </w:r>
      <w:bookmarkEnd w:id="34"/>
      <w:proofErr w:type="gramStart"/>
      <w:r w:rsidR="00D71427">
        <w:rPr>
          <w:rFonts w:ascii="Arial" w:hAnsi="Arial" w:cs="Arial"/>
          <w:color w:val="215E99" w:themeColor="text2" w:themeTint="BF"/>
          <w:sz w:val="28"/>
          <w:szCs w:val="28"/>
        </w:rPr>
        <w:t>On-Premise</w:t>
      </w:r>
      <w:proofErr w:type="gramEnd"/>
    </w:p>
    <w:p w14:paraId="428FE937" w14:textId="77777777" w:rsidR="0054682B" w:rsidRDefault="0054682B" w:rsidP="006C4A47">
      <w:pPr>
        <w:spacing w:after="0" w:line="257" w:lineRule="auto"/>
        <w:ind w:left="360"/>
        <w:rPr>
          <w:rFonts w:ascii="Arial" w:hAnsi="Arial" w:cs="Arial"/>
          <w:color w:val="215E99" w:themeColor="text2" w:themeTint="BF"/>
          <w:sz w:val="28"/>
          <w:szCs w:val="28"/>
        </w:rPr>
      </w:pPr>
    </w:p>
    <w:p w14:paraId="6A87E9E0" w14:textId="77777777" w:rsidR="0054682B" w:rsidRPr="006C4A47" w:rsidRDefault="0054682B" w:rsidP="006C4A47">
      <w:pPr>
        <w:spacing w:after="0" w:line="257" w:lineRule="auto"/>
        <w:ind w:left="360"/>
        <w:rPr>
          <w:rFonts w:ascii="Arial" w:hAnsi="Arial" w:cs="Arial"/>
          <w:color w:val="215E99" w:themeColor="text2" w:themeTint="BF"/>
          <w:sz w:val="28"/>
          <w:szCs w:val="28"/>
        </w:rPr>
      </w:pPr>
    </w:p>
    <w:p w14:paraId="1839998F" w14:textId="54EE5246" w:rsidR="00962532" w:rsidRDefault="006C4A47" w:rsidP="00962532">
      <w:pPr>
        <w:ind w:left="1080"/>
        <w:rPr>
          <w:rFonts w:ascii="Arial" w:hAnsi="Arial" w:cs="Arial"/>
          <w:color w:val="156082" w:themeColor="accent1"/>
        </w:rPr>
      </w:pPr>
      <w:r>
        <w:rPr>
          <w:rFonts w:ascii="Arial" w:hAnsi="Arial" w:cs="Arial"/>
          <w:noProof/>
          <w:color w:val="156082" w:themeColor="accent1"/>
        </w:rPr>
        <w:drawing>
          <wp:inline distT="0" distB="0" distL="0" distR="0" wp14:anchorId="1AE95036" wp14:editId="18A0EFF9">
            <wp:extent cx="6375819" cy="4276725"/>
            <wp:effectExtent l="0" t="0" r="6350" b="0"/>
            <wp:docPr id="440324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8735" cy="4285389"/>
                    </a:xfrm>
                    <a:prstGeom prst="rect">
                      <a:avLst/>
                    </a:prstGeom>
                    <a:noFill/>
                  </pic:spPr>
                </pic:pic>
              </a:graphicData>
            </a:graphic>
          </wp:inline>
        </w:drawing>
      </w:r>
    </w:p>
    <w:p w14:paraId="76170C60" w14:textId="77777777" w:rsidR="0054682B" w:rsidRDefault="0054682B" w:rsidP="006C4A47">
      <w:pPr>
        <w:spacing w:after="0" w:line="257" w:lineRule="auto"/>
        <w:ind w:left="360"/>
        <w:rPr>
          <w:rFonts w:ascii="Arial" w:hAnsi="Arial" w:cs="Arial"/>
          <w:color w:val="215E99" w:themeColor="text2" w:themeTint="BF"/>
          <w:sz w:val="28"/>
          <w:szCs w:val="28"/>
        </w:rPr>
      </w:pPr>
    </w:p>
    <w:p w14:paraId="31AC966A" w14:textId="77777777" w:rsidR="0054682B" w:rsidRDefault="0054682B" w:rsidP="006C4A47">
      <w:pPr>
        <w:spacing w:after="0" w:line="257" w:lineRule="auto"/>
        <w:ind w:left="360"/>
        <w:rPr>
          <w:rFonts w:ascii="Arial" w:hAnsi="Arial" w:cs="Arial"/>
          <w:color w:val="215E99" w:themeColor="text2" w:themeTint="BF"/>
          <w:sz w:val="28"/>
          <w:szCs w:val="28"/>
        </w:rPr>
      </w:pPr>
    </w:p>
    <w:p w14:paraId="0C3C8AD2" w14:textId="77777777" w:rsidR="0054682B" w:rsidRDefault="0054682B" w:rsidP="006C4A47">
      <w:pPr>
        <w:spacing w:after="0" w:line="257" w:lineRule="auto"/>
        <w:ind w:left="360"/>
        <w:rPr>
          <w:rFonts w:ascii="Arial" w:hAnsi="Arial" w:cs="Arial"/>
          <w:color w:val="215E99" w:themeColor="text2" w:themeTint="BF"/>
          <w:sz w:val="28"/>
          <w:szCs w:val="28"/>
        </w:rPr>
      </w:pPr>
    </w:p>
    <w:p w14:paraId="4BBD2CFA" w14:textId="77777777" w:rsidR="0054682B" w:rsidRDefault="0054682B" w:rsidP="006C4A47">
      <w:pPr>
        <w:spacing w:after="0" w:line="257" w:lineRule="auto"/>
        <w:ind w:left="360"/>
        <w:rPr>
          <w:rFonts w:ascii="Arial" w:hAnsi="Arial" w:cs="Arial"/>
          <w:color w:val="215E99" w:themeColor="text2" w:themeTint="BF"/>
          <w:sz w:val="28"/>
          <w:szCs w:val="28"/>
        </w:rPr>
      </w:pPr>
    </w:p>
    <w:p w14:paraId="6C925B8F" w14:textId="77777777" w:rsidR="0054682B" w:rsidRDefault="0054682B" w:rsidP="006C4A47">
      <w:pPr>
        <w:spacing w:after="0" w:line="257" w:lineRule="auto"/>
        <w:ind w:left="360"/>
        <w:rPr>
          <w:rFonts w:ascii="Arial" w:hAnsi="Arial" w:cs="Arial"/>
          <w:color w:val="215E99" w:themeColor="text2" w:themeTint="BF"/>
          <w:sz w:val="28"/>
          <w:szCs w:val="28"/>
        </w:rPr>
      </w:pPr>
    </w:p>
    <w:p w14:paraId="430F9DC7" w14:textId="77777777" w:rsidR="0054682B" w:rsidRDefault="0054682B" w:rsidP="006C4A47">
      <w:pPr>
        <w:spacing w:after="0" w:line="257" w:lineRule="auto"/>
        <w:ind w:left="360"/>
        <w:rPr>
          <w:rFonts w:ascii="Arial" w:hAnsi="Arial" w:cs="Arial"/>
          <w:color w:val="215E99" w:themeColor="text2" w:themeTint="BF"/>
          <w:sz w:val="28"/>
          <w:szCs w:val="28"/>
        </w:rPr>
      </w:pPr>
    </w:p>
    <w:p w14:paraId="54215055" w14:textId="6F44A7DB" w:rsidR="006C4A47" w:rsidRPr="006C4A47" w:rsidRDefault="006C4A47" w:rsidP="006C4A47">
      <w:pPr>
        <w:spacing w:after="0" w:line="257" w:lineRule="auto"/>
        <w:ind w:left="360"/>
        <w:rPr>
          <w:rFonts w:ascii="Arial" w:hAnsi="Arial" w:cs="Arial"/>
          <w:color w:val="215E99" w:themeColor="text2" w:themeTint="BF"/>
          <w:sz w:val="28"/>
          <w:szCs w:val="28"/>
        </w:rPr>
      </w:pPr>
      <w:r w:rsidRPr="006C4A47">
        <w:rPr>
          <w:rFonts w:ascii="Arial" w:hAnsi="Arial" w:cs="Arial"/>
          <w:color w:val="215E99" w:themeColor="text2" w:themeTint="BF"/>
          <w:sz w:val="28"/>
          <w:szCs w:val="28"/>
        </w:rPr>
        <w:lastRenderedPageBreak/>
        <w:t xml:space="preserve">Architecture Diagram – </w:t>
      </w:r>
      <w:r>
        <w:rPr>
          <w:rFonts w:ascii="Arial" w:hAnsi="Arial" w:cs="Arial"/>
          <w:color w:val="215E99" w:themeColor="text2" w:themeTint="BF"/>
          <w:sz w:val="28"/>
          <w:szCs w:val="28"/>
        </w:rPr>
        <w:t>Cloud</w:t>
      </w:r>
    </w:p>
    <w:p w14:paraId="481BF363" w14:textId="77777777" w:rsidR="006C4A47" w:rsidRDefault="006C4A47" w:rsidP="00962532">
      <w:pPr>
        <w:ind w:left="1080"/>
        <w:rPr>
          <w:rFonts w:ascii="Arial" w:hAnsi="Arial" w:cs="Arial"/>
          <w:color w:val="156082" w:themeColor="accent1"/>
        </w:rPr>
      </w:pPr>
    </w:p>
    <w:p w14:paraId="7BC3C3CB" w14:textId="2F6D86F5" w:rsidR="006C4A47" w:rsidRDefault="006C4A47" w:rsidP="006C4A47">
      <w:pPr>
        <w:ind w:left="1080"/>
        <w:jc w:val="center"/>
        <w:rPr>
          <w:rFonts w:ascii="Arial" w:hAnsi="Arial" w:cs="Arial"/>
          <w:color w:val="156082" w:themeColor="accent1"/>
        </w:rPr>
      </w:pPr>
      <w:r>
        <w:rPr>
          <w:rFonts w:ascii="Arial" w:hAnsi="Arial" w:cs="Arial"/>
          <w:noProof/>
          <w:color w:val="156082" w:themeColor="accent1"/>
        </w:rPr>
        <w:drawing>
          <wp:inline distT="0" distB="0" distL="0" distR="0" wp14:anchorId="4770F5D1" wp14:editId="0D184EED">
            <wp:extent cx="6221415" cy="3381375"/>
            <wp:effectExtent l="0" t="0" r="8255" b="0"/>
            <wp:docPr id="1293229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2821" cy="3387574"/>
                    </a:xfrm>
                    <a:prstGeom prst="rect">
                      <a:avLst/>
                    </a:prstGeom>
                    <a:noFill/>
                  </pic:spPr>
                </pic:pic>
              </a:graphicData>
            </a:graphic>
          </wp:inline>
        </w:drawing>
      </w:r>
    </w:p>
    <w:p w14:paraId="76ABA8A1" w14:textId="77777777" w:rsidR="0054682B" w:rsidRDefault="0054682B" w:rsidP="006C4A47">
      <w:pPr>
        <w:ind w:left="1080"/>
        <w:jc w:val="center"/>
        <w:rPr>
          <w:rFonts w:ascii="Arial" w:hAnsi="Arial" w:cs="Arial"/>
          <w:color w:val="156082" w:themeColor="accent1"/>
        </w:rPr>
      </w:pPr>
    </w:p>
    <w:p w14:paraId="3AD6B89A" w14:textId="77777777" w:rsidR="0054682B" w:rsidRDefault="0054682B" w:rsidP="006C4A47">
      <w:pPr>
        <w:ind w:left="1080"/>
        <w:jc w:val="center"/>
        <w:rPr>
          <w:rFonts w:ascii="Arial" w:hAnsi="Arial" w:cs="Arial"/>
          <w:color w:val="156082" w:themeColor="accent1"/>
        </w:rPr>
      </w:pPr>
    </w:p>
    <w:p w14:paraId="27C770AC" w14:textId="77777777" w:rsidR="00BA5D27" w:rsidRPr="005B68F8" w:rsidRDefault="00AB2BC1" w:rsidP="004C65AA">
      <w:pPr>
        <w:pStyle w:val="Heading3"/>
        <w:ind w:left="720"/>
        <w:rPr>
          <w:rFonts w:ascii="Arial" w:hAnsi="Arial" w:cs="Arial"/>
          <w:sz w:val="24"/>
          <w:szCs w:val="24"/>
        </w:rPr>
      </w:pPr>
      <w:bookmarkStart w:id="35" w:name="_Toc172021754"/>
      <w:r w:rsidRPr="005B68F8">
        <w:rPr>
          <w:rFonts w:ascii="Arial" w:hAnsi="Arial" w:cs="Arial"/>
          <w:sz w:val="24"/>
          <w:szCs w:val="24"/>
        </w:rPr>
        <w:t>v. Detailed Project Plan</w:t>
      </w:r>
      <w:bookmarkEnd w:id="35"/>
    </w:p>
    <w:p w14:paraId="3BB3DF4C" w14:textId="4D564F81" w:rsidR="00BA5D27" w:rsidRDefault="00BA5D27" w:rsidP="00962532">
      <w:pPr>
        <w:spacing w:line="274" w:lineRule="auto"/>
        <w:ind w:left="720"/>
        <w:jc w:val="both"/>
      </w:pPr>
      <w:r w:rsidRPr="10DAC9FD">
        <w:rPr>
          <w:rFonts w:ascii="Arial" w:eastAsia="Arial" w:hAnsi="Arial" w:cs="Arial"/>
          <w:color w:val="000000" w:themeColor="text1"/>
        </w:rPr>
        <w:t>This project will employ a work breakdown structure (WBS) to depict the scope. The WBS will be created by determining the project’s main phases</w:t>
      </w:r>
      <w:r w:rsidR="003131DA">
        <w:rPr>
          <w:rFonts w:ascii="Arial" w:eastAsia="Arial" w:hAnsi="Arial" w:cs="Arial"/>
          <w:color w:val="000000" w:themeColor="text1"/>
        </w:rPr>
        <w:t xml:space="preserve"> and </w:t>
      </w:r>
      <w:r w:rsidRPr="10DAC9FD">
        <w:rPr>
          <w:rFonts w:ascii="Arial" w:eastAsia="Arial" w:hAnsi="Arial" w:cs="Arial"/>
          <w:color w:val="000000" w:themeColor="text1"/>
        </w:rPr>
        <w:t xml:space="preserve">then using a hierarchical format to organize the rest. Deliverables are determined by analyzing the contract, SOW, and product release schedule. Related tasks, dependencies, and task order will be determined by collaborating with the ProPhoenix project team. </w:t>
      </w:r>
    </w:p>
    <w:tbl>
      <w:tblPr>
        <w:tblStyle w:val="TableGrid"/>
        <w:tblW w:w="0" w:type="auto"/>
        <w:jc w:val="center"/>
        <w:tblLayout w:type="fixed"/>
        <w:tblLook w:val="06A0" w:firstRow="1" w:lastRow="0" w:firstColumn="1" w:lastColumn="0" w:noHBand="1" w:noVBand="1"/>
      </w:tblPr>
      <w:tblGrid>
        <w:gridCol w:w="990"/>
        <w:gridCol w:w="870"/>
        <w:gridCol w:w="1035"/>
        <w:gridCol w:w="1260"/>
        <w:gridCol w:w="1155"/>
        <w:gridCol w:w="1170"/>
        <w:gridCol w:w="1155"/>
        <w:gridCol w:w="1020"/>
        <w:gridCol w:w="990"/>
      </w:tblGrid>
      <w:tr w:rsidR="00BA5D27" w14:paraId="18E82C72" w14:textId="77777777" w:rsidTr="00BA5D27">
        <w:trPr>
          <w:trHeight w:val="300"/>
          <w:jc w:val="center"/>
        </w:trPr>
        <w:tc>
          <w:tcPr>
            <w:tcW w:w="9645" w:type="dxa"/>
            <w:gridSpan w:val="9"/>
            <w:tcBorders>
              <w:top w:val="single" w:sz="8" w:space="0" w:color="auto"/>
              <w:left w:val="single" w:sz="8" w:space="0" w:color="auto"/>
              <w:bottom w:val="nil"/>
              <w:right w:val="single" w:sz="8" w:space="0" w:color="auto"/>
            </w:tcBorders>
            <w:shd w:val="clear" w:color="auto" w:fill="2E75B5"/>
            <w:tcMar>
              <w:left w:w="90" w:type="dxa"/>
              <w:right w:w="90" w:type="dxa"/>
            </w:tcMar>
          </w:tcPr>
          <w:p w14:paraId="17C9199C" w14:textId="3762E535" w:rsidR="00BA5D27" w:rsidRDefault="00BA5D27" w:rsidP="00D70171">
            <w:pPr>
              <w:spacing w:before="4" w:line="257" w:lineRule="auto"/>
              <w:jc w:val="center"/>
            </w:pPr>
            <w:r w:rsidRPr="10DAC9FD">
              <w:rPr>
                <w:rFonts w:ascii="Arial" w:eastAsia="Arial" w:hAnsi="Arial" w:cs="Arial"/>
                <w:color w:val="000000" w:themeColor="text1"/>
              </w:rPr>
              <w:t xml:space="preserve"> </w:t>
            </w:r>
            <w:r w:rsidRPr="10DAC9FD">
              <w:rPr>
                <w:rFonts w:ascii="Arial" w:eastAsia="Arial" w:hAnsi="Arial" w:cs="Arial"/>
                <w:b/>
                <w:bCs/>
                <w:color w:val="FFFFFF" w:themeColor="background1"/>
                <w:sz w:val="24"/>
                <w:szCs w:val="24"/>
              </w:rPr>
              <w:t>Implementation</w:t>
            </w:r>
          </w:p>
        </w:tc>
      </w:tr>
      <w:tr w:rsidR="00BA5D27" w14:paraId="174D6D02" w14:textId="77777777" w:rsidTr="00BA5D27">
        <w:trPr>
          <w:trHeight w:val="300"/>
          <w:jc w:val="center"/>
        </w:trPr>
        <w:tc>
          <w:tcPr>
            <w:tcW w:w="990" w:type="dxa"/>
            <w:tcBorders>
              <w:top w:val="nil"/>
              <w:left w:val="nil"/>
              <w:bottom w:val="nil"/>
              <w:right w:val="nil"/>
            </w:tcBorders>
            <w:shd w:val="clear" w:color="auto" w:fill="2E75B5"/>
            <w:tcMar>
              <w:left w:w="90" w:type="dxa"/>
              <w:right w:w="90" w:type="dxa"/>
            </w:tcMar>
          </w:tcPr>
          <w:p w14:paraId="1DFDE2CA" w14:textId="77777777" w:rsidR="00BA5D27" w:rsidRDefault="00BA5D27" w:rsidP="00D70171">
            <w:pPr>
              <w:spacing w:before="4" w:line="257" w:lineRule="auto"/>
            </w:pPr>
            <w:r w:rsidRPr="10DAC9FD">
              <w:rPr>
                <w:rFonts w:ascii="Arial" w:eastAsia="Arial" w:hAnsi="Arial" w:cs="Arial"/>
                <w:color w:val="FFFFFF" w:themeColor="background1"/>
                <w:sz w:val="16"/>
                <w:szCs w:val="16"/>
              </w:rPr>
              <w:t>Project Initiation</w:t>
            </w:r>
          </w:p>
        </w:tc>
        <w:tc>
          <w:tcPr>
            <w:tcW w:w="870" w:type="dxa"/>
            <w:tcBorders>
              <w:top w:val="nil"/>
              <w:left w:val="nil"/>
              <w:bottom w:val="nil"/>
              <w:right w:val="nil"/>
            </w:tcBorders>
            <w:shd w:val="clear" w:color="auto" w:fill="2E75B5"/>
            <w:tcMar>
              <w:left w:w="90" w:type="dxa"/>
              <w:right w:w="90" w:type="dxa"/>
            </w:tcMar>
          </w:tcPr>
          <w:p w14:paraId="2FF21CE6" w14:textId="77777777" w:rsidR="00BA5D27" w:rsidRDefault="00BA5D27" w:rsidP="00D70171">
            <w:pPr>
              <w:spacing w:before="4" w:line="257" w:lineRule="auto"/>
            </w:pPr>
            <w:r w:rsidRPr="10DAC9FD">
              <w:rPr>
                <w:rFonts w:ascii="Arial" w:eastAsia="Arial" w:hAnsi="Arial" w:cs="Arial"/>
                <w:color w:val="FFFFFF" w:themeColor="background1"/>
                <w:sz w:val="16"/>
                <w:szCs w:val="16"/>
              </w:rPr>
              <w:t>Project Planning</w:t>
            </w:r>
          </w:p>
        </w:tc>
        <w:tc>
          <w:tcPr>
            <w:tcW w:w="1035" w:type="dxa"/>
            <w:tcBorders>
              <w:top w:val="nil"/>
              <w:left w:val="nil"/>
              <w:bottom w:val="nil"/>
              <w:right w:val="nil"/>
            </w:tcBorders>
            <w:shd w:val="clear" w:color="auto" w:fill="2E75B5"/>
            <w:tcMar>
              <w:left w:w="90" w:type="dxa"/>
              <w:right w:w="90" w:type="dxa"/>
            </w:tcMar>
          </w:tcPr>
          <w:p w14:paraId="764B8243" w14:textId="77777777" w:rsidR="00BA5D27" w:rsidRDefault="00BA5D27" w:rsidP="00D70171">
            <w:pPr>
              <w:spacing w:before="4" w:line="257" w:lineRule="auto"/>
            </w:pPr>
            <w:r w:rsidRPr="10DAC9FD">
              <w:rPr>
                <w:rFonts w:ascii="Arial" w:eastAsia="Arial" w:hAnsi="Arial" w:cs="Arial"/>
                <w:color w:val="FFFFFF" w:themeColor="background1"/>
                <w:sz w:val="16"/>
                <w:szCs w:val="16"/>
              </w:rPr>
              <w:t>Software Installation</w:t>
            </w:r>
          </w:p>
        </w:tc>
        <w:tc>
          <w:tcPr>
            <w:tcW w:w="1260" w:type="dxa"/>
            <w:tcBorders>
              <w:top w:val="nil"/>
              <w:left w:val="nil"/>
              <w:bottom w:val="nil"/>
              <w:right w:val="nil"/>
            </w:tcBorders>
            <w:shd w:val="clear" w:color="auto" w:fill="2E75B5"/>
            <w:tcMar>
              <w:left w:w="90" w:type="dxa"/>
              <w:right w:w="90" w:type="dxa"/>
            </w:tcMar>
          </w:tcPr>
          <w:p w14:paraId="49D134F5" w14:textId="77777777" w:rsidR="00BA5D27" w:rsidRDefault="00BA5D27" w:rsidP="00D70171">
            <w:pPr>
              <w:spacing w:before="4" w:line="257" w:lineRule="auto"/>
            </w:pPr>
            <w:r w:rsidRPr="10DAC9FD">
              <w:rPr>
                <w:rFonts w:ascii="Arial" w:eastAsia="Arial" w:hAnsi="Arial" w:cs="Arial"/>
                <w:color w:val="FFFFFF" w:themeColor="background1"/>
                <w:sz w:val="16"/>
                <w:szCs w:val="16"/>
              </w:rPr>
              <w:t>Development</w:t>
            </w:r>
          </w:p>
        </w:tc>
        <w:tc>
          <w:tcPr>
            <w:tcW w:w="1155" w:type="dxa"/>
            <w:tcBorders>
              <w:top w:val="nil"/>
              <w:left w:val="nil"/>
              <w:bottom w:val="nil"/>
              <w:right w:val="nil"/>
            </w:tcBorders>
            <w:shd w:val="clear" w:color="auto" w:fill="2E75B5"/>
            <w:tcMar>
              <w:left w:w="90" w:type="dxa"/>
              <w:right w:w="90" w:type="dxa"/>
            </w:tcMar>
          </w:tcPr>
          <w:p w14:paraId="79E97524" w14:textId="77777777" w:rsidR="00BA5D27" w:rsidRDefault="00BA5D27" w:rsidP="00D70171">
            <w:pPr>
              <w:spacing w:before="4" w:line="257" w:lineRule="auto"/>
            </w:pPr>
            <w:r w:rsidRPr="10DAC9FD">
              <w:rPr>
                <w:rFonts w:ascii="Arial" w:eastAsia="Arial" w:hAnsi="Arial" w:cs="Arial"/>
                <w:color w:val="FFFFFF" w:themeColor="background1"/>
                <w:sz w:val="16"/>
                <w:szCs w:val="16"/>
              </w:rPr>
              <w:t>Data Conversion</w:t>
            </w:r>
          </w:p>
        </w:tc>
        <w:tc>
          <w:tcPr>
            <w:tcW w:w="1170" w:type="dxa"/>
            <w:tcBorders>
              <w:top w:val="nil"/>
              <w:left w:val="nil"/>
              <w:bottom w:val="nil"/>
              <w:right w:val="nil"/>
            </w:tcBorders>
            <w:shd w:val="clear" w:color="auto" w:fill="2E75B5"/>
            <w:tcMar>
              <w:left w:w="90" w:type="dxa"/>
              <w:right w:w="90" w:type="dxa"/>
            </w:tcMar>
          </w:tcPr>
          <w:p w14:paraId="0C3FD3A0" w14:textId="77777777" w:rsidR="00BA5D27" w:rsidRDefault="00BA5D27" w:rsidP="00D70171">
            <w:pPr>
              <w:spacing w:before="4" w:line="257" w:lineRule="auto"/>
            </w:pPr>
            <w:r w:rsidRPr="10DAC9FD">
              <w:rPr>
                <w:rFonts w:ascii="Arial" w:eastAsia="Arial" w:hAnsi="Arial" w:cs="Arial"/>
                <w:color w:val="FFFFFF" w:themeColor="background1"/>
                <w:sz w:val="16"/>
                <w:szCs w:val="16"/>
              </w:rPr>
              <w:t>Training</w:t>
            </w:r>
          </w:p>
        </w:tc>
        <w:tc>
          <w:tcPr>
            <w:tcW w:w="1155" w:type="dxa"/>
            <w:tcBorders>
              <w:top w:val="nil"/>
              <w:left w:val="nil"/>
              <w:bottom w:val="nil"/>
              <w:right w:val="nil"/>
            </w:tcBorders>
            <w:shd w:val="clear" w:color="auto" w:fill="2E75B5"/>
            <w:tcMar>
              <w:left w:w="90" w:type="dxa"/>
              <w:right w:w="90" w:type="dxa"/>
            </w:tcMar>
          </w:tcPr>
          <w:p w14:paraId="07A66A2F" w14:textId="77777777" w:rsidR="00BA5D27" w:rsidRDefault="00BA5D27" w:rsidP="00D70171">
            <w:pPr>
              <w:spacing w:before="4" w:line="257" w:lineRule="auto"/>
            </w:pPr>
            <w:r w:rsidRPr="10DAC9FD">
              <w:rPr>
                <w:rFonts w:ascii="Arial" w:eastAsia="Arial" w:hAnsi="Arial" w:cs="Arial"/>
                <w:color w:val="FFFFFF" w:themeColor="background1"/>
                <w:sz w:val="16"/>
                <w:szCs w:val="16"/>
              </w:rPr>
              <w:t>Testing</w:t>
            </w:r>
          </w:p>
        </w:tc>
        <w:tc>
          <w:tcPr>
            <w:tcW w:w="1020" w:type="dxa"/>
            <w:tcBorders>
              <w:top w:val="nil"/>
              <w:left w:val="nil"/>
              <w:bottom w:val="nil"/>
              <w:right w:val="nil"/>
            </w:tcBorders>
            <w:shd w:val="clear" w:color="auto" w:fill="2E75B5"/>
            <w:tcMar>
              <w:left w:w="90" w:type="dxa"/>
              <w:right w:w="90" w:type="dxa"/>
            </w:tcMar>
          </w:tcPr>
          <w:p w14:paraId="16444460" w14:textId="77777777" w:rsidR="00BA5D27" w:rsidRDefault="00BA5D27" w:rsidP="00D70171">
            <w:pPr>
              <w:spacing w:before="4" w:line="257" w:lineRule="auto"/>
            </w:pPr>
            <w:r w:rsidRPr="10DAC9FD">
              <w:rPr>
                <w:rFonts w:ascii="Arial" w:eastAsia="Arial" w:hAnsi="Arial" w:cs="Arial"/>
                <w:color w:val="FFFFFF" w:themeColor="background1"/>
                <w:sz w:val="16"/>
                <w:szCs w:val="16"/>
              </w:rPr>
              <w:t>Go Live</w:t>
            </w:r>
          </w:p>
        </w:tc>
        <w:tc>
          <w:tcPr>
            <w:tcW w:w="990" w:type="dxa"/>
            <w:tcBorders>
              <w:top w:val="nil"/>
              <w:left w:val="nil"/>
              <w:bottom w:val="nil"/>
              <w:right w:val="nil"/>
            </w:tcBorders>
            <w:shd w:val="clear" w:color="auto" w:fill="2E75B5"/>
            <w:tcMar>
              <w:left w:w="90" w:type="dxa"/>
              <w:right w:w="90" w:type="dxa"/>
            </w:tcMar>
          </w:tcPr>
          <w:p w14:paraId="53FFCC4C" w14:textId="77777777" w:rsidR="00BA5D27" w:rsidRDefault="00BA5D27" w:rsidP="00D70171">
            <w:pPr>
              <w:spacing w:before="4" w:line="257" w:lineRule="auto"/>
            </w:pPr>
            <w:r w:rsidRPr="10DAC9FD">
              <w:rPr>
                <w:rFonts w:ascii="Arial" w:eastAsia="Arial" w:hAnsi="Arial" w:cs="Arial"/>
                <w:color w:val="FFFFFF" w:themeColor="background1"/>
                <w:sz w:val="16"/>
                <w:szCs w:val="16"/>
              </w:rPr>
              <w:t>Post Go Live</w:t>
            </w:r>
          </w:p>
        </w:tc>
      </w:tr>
      <w:tr w:rsidR="00BA5D27" w14:paraId="1FE6E29C" w14:textId="77777777" w:rsidTr="00BA5D27">
        <w:trPr>
          <w:trHeight w:val="165"/>
          <w:jc w:val="center"/>
        </w:trPr>
        <w:tc>
          <w:tcPr>
            <w:tcW w:w="990" w:type="dxa"/>
            <w:tcBorders>
              <w:top w:val="nil"/>
              <w:left w:val="nil"/>
              <w:bottom w:val="single" w:sz="8" w:space="0" w:color="auto"/>
              <w:right w:val="nil"/>
            </w:tcBorders>
            <w:shd w:val="clear" w:color="auto" w:fill="2E75B5"/>
            <w:tcMar>
              <w:left w:w="90" w:type="dxa"/>
              <w:right w:w="90" w:type="dxa"/>
            </w:tcMar>
          </w:tcPr>
          <w:p w14:paraId="105BA0B3"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c>
          <w:tcPr>
            <w:tcW w:w="870" w:type="dxa"/>
            <w:tcBorders>
              <w:top w:val="nil"/>
              <w:left w:val="nil"/>
              <w:bottom w:val="single" w:sz="8" w:space="0" w:color="auto"/>
              <w:right w:val="nil"/>
            </w:tcBorders>
            <w:shd w:val="clear" w:color="auto" w:fill="2E75B5"/>
            <w:tcMar>
              <w:left w:w="90" w:type="dxa"/>
              <w:right w:w="90" w:type="dxa"/>
            </w:tcMar>
          </w:tcPr>
          <w:p w14:paraId="2630A4A2"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c>
          <w:tcPr>
            <w:tcW w:w="1035" w:type="dxa"/>
            <w:tcBorders>
              <w:top w:val="nil"/>
              <w:left w:val="nil"/>
              <w:bottom w:val="single" w:sz="8" w:space="0" w:color="auto"/>
              <w:right w:val="nil"/>
            </w:tcBorders>
            <w:shd w:val="clear" w:color="auto" w:fill="2E75B5"/>
            <w:tcMar>
              <w:left w:w="90" w:type="dxa"/>
              <w:right w:w="90" w:type="dxa"/>
            </w:tcMar>
          </w:tcPr>
          <w:p w14:paraId="332897C5"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c>
          <w:tcPr>
            <w:tcW w:w="1260" w:type="dxa"/>
            <w:tcBorders>
              <w:top w:val="nil"/>
              <w:left w:val="nil"/>
              <w:bottom w:val="single" w:sz="8" w:space="0" w:color="auto"/>
              <w:right w:val="nil"/>
            </w:tcBorders>
            <w:shd w:val="clear" w:color="auto" w:fill="2E75B5"/>
            <w:tcMar>
              <w:left w:w="90" w:type="dxa"/>
              <w:right w:w="90" w:type="dxa"/>
            </w:tcMar>
          </w:tcPr>
          <w:p w14:paraId="37532DE5"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c>
          <w:tcPr>
            <w:tcW w:w="1155" w:type="dxa"/>
            <w:tcBorders>
              <w:top w:val="nil"/>
              <w:left w:val="nil"/>
              <w:bottom w:val="single" w:sz="8" w:space="0" w:color="auto"/>
              <w:right w:val="nil"/>
            </w:tcBorders>
            <w:shd w:val="clear" w:color="auto" w:fill="2E75B5"/>
            <w:tcMar>
              <w:left w:w="90" w:type="dxa"/>
              <w:right w:w="90" w:type="dxa"/>
            </w:tcMar>
          </w:tcPr>
          <w:p w14:paraId="0D146F0E"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c>
          <w:tcPr>
            <w:tcW w:w="1170" w:type="dxa"/>
            <w:tcBorders>
              <w:top w:val="nil"/>
              <w:left w:val="nil"/>
              <w:bottom w:val="single" w:sz="8" w:space="0" w:color="auto"/>
              <w:right w:val="nil"/>
            </w:tcBorders>
            <w:shd w:val="clear" w:color="auto" w:fill="2E75B5"/>
            <w:tcMar>
              <w:left w:w="90" w:type="dxa"/>
              <w:right w:w="90" w:type="dxa"/>
            </w:tcMar>
          </w:tcPr>
          <w:p w14:paraId="63F51CCA"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c>
          <w:tcPr>
            <w:tcW w:w="1155" w:type="dxa"/>
            <w:tcBorders>
              <w:top w:val="nil"/>
              <w:left w:val="nil"/>
              <w:bottom w:val="single" w:sz="8" w:space="0" w:color="auto"/>
              <w:right w:val="nil"/>
            </w:tcBorders>
            <w:shd w:val="clear" w:color="auto" w:fill="2E75B5"/>
            <w:tcMar>
              <w:left w:w="90" w:type="dxa"/>
              <w:right w:w="90" w:type="dxa"/>
            </w:tcMar>
          </w:tcPr>
          <w:p w14:paraId="4D5E4DC5"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c>
          <w:tcPr>
            <w:tcW w:w="1020" w:type="dxa"/>
            <w:tcBorders>
              <w:top w:val="nil"/>
              <w:left w:val="nil"/>
              <w:bottom w:val="single" w:sz="8" w:space="0" w:color="auto"/>
              <w:right w:val="nil"/>
            </w:tcBorders>
            <w:shd w:val="clear" w:color="auto" w:fill="2E75B5"/>
            <w:tcMar>
              <w:left w:w="90" w:type="dxa"/>
              <w:right w:w="90" w:type="dxa"/>
            </w:tcMar>
          </w:tcPr>
          <w:p w14:paraId="35DA56FC"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c>
          <w:tcPr>
            <w:tcW w:w="990" w:type="dxa"/>
            <w:tcBorders>
              <w:top w:val="nil"/>
              <w:left w:val="nil"/>
              <w:bottom w:val="single" w:sz="8" w:space="0" w:color="auto"/>
              <w:right w:val="nil"/>
            </w:tcBorders>
            <w:shd w:val="clear" w:color="auto" w:fill="2E75B5"/>
            <w:tcMar>
              <w:left w:w="90" w:type="dxa"/>
              <w:right w:w="90" w:type="dxa"/>
            </w:tcMar>
          </w:tcPr>
          <w:p w14:paraId="1447C1EA" w14:textId="77777777" w:rsidR="00BA5D27" w:rsidRDefault="00BA5D27" w:rsidP="00D70171">
            <w:pPr>
              <w:spacing w:before="4" w:line="257" w:lineRule="auto"/>
            </w:pPr>
            <w:r w:rsidRPr="10DAC9FD">
              <w:rPr>
                <w:rFonts w:ascii="Arial" w:eastAsia="Arial" w:hAnsi="Arial" w:cs="Arial"/>
                <w:color w:val="FFFFFF" w:themeColor="background1"/>
                <w:sz w:val="16"/>
                <w:szCs w:val="16"/>
              </w:rPr>
              <w:t xml:space="preserve"> </w:t>
            </w:r>
          </w:p>
        </w:tc>
      </w:tr>
      <w:tr w:rsidR="00BA5D27" w14:paraId="54906B43" w14:textId="77777777" w:rsidTr="00BA5D27">
        <w:trPr>
          <w:trHeight w:val="300"/>
          <w:jc w:val="center"/>
        </w:trPr>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779041C7" w14:textId="77777777" w:rsidR="00BA5D27" w:rsidRDefault="00BA5D27" w:rsidP="00D70171">
            <w:pPr>
              <w:spacing w:before="4" w:line="257" w:lineRule="auto"/>
            </w:pPr>
            <w:r w:rsidRPr="10DAC9FD">
              <w:rPr>
                <w:rFonts w:ascii="Arial" w:eastAsia="Arial" w:hAnsi="Arial" w:cs="Arial"/>
                <w:sz w:val="16"/>
                <w:szCs w:val="16"/>
              </w:rPr>
              <w:t>Kick Off Meeting</w:t>
            </w:r>
          </w:p>
        </w:tc>
        <w:tc>
          <w:tcPr>
            <w:tcW w:w="8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74385797" w14:textId="77777777" w:rsidR="00BA5D27" w:rsidRDefault="00BA5D27" w:rsidP="00D70171">
            <w:pPr>
              <w:spacing w:before="4" w:line="257" w:lineRule="auto"/>
            </w:pPr>
            <w:r w:rsidRPr="10DAC9FD">
              <w:rPr>
                <w:rFonts w:ascii="Arial" w:eastAsia="Arial" w:hAnsi="Arial" w:cs="Arial"/>
                <w:sz w:val="16"/>
                <w:szCs w:val="16"/>
              </w:rPr>
              <w:t>Collect Info</w:t>
            </w:r>
          </w:p>
        </w:tc>
        <w:tc>
          <w:tcPr>
            <w:tcW w:w="103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0853611" w14:textId="77777777" w:rsidR="00BA5D27" w:rsidRDefault="00BA5D27" w:rsidP="00D70171">
            <w:pPr>
              <w:spacing w:before="4" w:line="257" w:lineRule="auto"/>
            </w:pPr>
            <w:r w:rsidRPr="10DAC9FD">
              <w:rPr>
                <w:rFonts w:ascii="Arial" w:eastAsia="Arial" w:hAnsi="Arial" w:cs="Arial"/>
                <w:sz w:val="16"/>
                <w:szCs w:val="16"/>
              </w:rPr>
              <w:t xml:space="preserve">Review </w:t>
            </w:r>
            <w:r w:rsidRPr="10DAC9FD">
              <w:rPr>
                <w:rFonts w:ascii="Arial" w:eastAsia="Arial" w:hAnsi="Arial" w:cs="Arial"/>
                <w:sz w:val="15"/>
                <w:szCs w:val="15"/>
              </w:rPr>
              <w:t>Requirements</w:t>
            </w:r>
          </w:p>
        </w:tc>
        <w:tc>
          <w:tcPr>
            <w:tcW w:w="126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0177E78C" w14:textId="77777777" w:rsidR="00BA5D27" w:rsidRDefault="00BA5D27" w:rsidP="00D70171">
            <w:pPr>
              <w:spacing w:before="4" w:line="257" w:lineRule="auto"/>
            </w:pPr>
            <w:r w:rsidRPr="10DAC9FD">
              <w:rPr>
                <w:rFonts w:ascii="Arial" w:eastAsia="Arial" w:hAnsi="Arial" w:cs="Arial"/>
                <w:sz w:val="16"/>
                <w:szCs w:val="16"/>
              </w:rPr>
              <w:t>Interfaces</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6FFA9044" w14:textId="77777777" w:rsidR="00BA5D27" w:rsidRDefault="00BA5D27" w:rsidP="00D70171">
            <w:pPr>
              <w:spacing w:before="4" w:line="257" w:lineRule="auto"/>
            </w:pPr>
            <w:r w:rsidRPr="10DAC9FD">
              <w:rPr>
                <w:rFonts w:ascii="Arial" w:eastAsia="Arial" w:hAnsi="Arial" w:cs="Arial"/>
                <w:sz w:val="16"/>
                <w:szCs w:val="16"/>
              </w:rPr>
              <w:t>Data from Client</w:t>
            </w:r>
          </w:p>
        </w:tc>
        <w:tc>
          <w:tcPr>
            <w:tcW w:w="11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7A7D798F" w14:textId="77777777" w:rsidR="00BA5D27" w:rsidRDefault="00BA5D27" w:rsidP="00D70171">
            <w:pPr>
              <w:spacing w:before="4" w:line="257" w:lineRule="auto"/>
            </w:pPr>
            <w:r w:rsidRPr="10DAC9FD">
              <w:rPr>
                <w:rFonts w:ascii="Arial" w:eastAsia="Arial" w:hAnsi="Arial" w:cs="Arial"/>
                <w:sz w:val="16"/>
                <w:szCs w:val="16"/>
              </w:rPr>
              <w:t>Develop Agenda and Schedule</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AAD6E3E" w14:textId="77777777" w:rsidR="00BA5D27" w:rsidRDefault="00BA5D27" w:rsidP="00D70171">
            <w:pPr>
              <w:spacing w:before="4" w:line="257" w:lineRule="auto"/>
            </w:pPr>
            <w:r w:rsidRPr="10DAC9FD">
              <w:rPr>
                <w:rFonts w:ascii="Arial" w:eastAsia="Arial" w:hAnsi="Arial" w:cs="Arial"/>
                <w:sz w:val="16"/>
                <w:szCs w:val="16"/>
              </w:rPr>
              <w:t>Interfaces</w:t>
            </w:r>
          </w:p>
        </w:tc>
        <w:tc>
          <w:tcPr>
            <w:tcW w:w="102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2A6B0DC7" w14:textId="77777777" w:rsidR="00BA5D27" w:rsidRDefault="00BA5D27" w:rsidP="00D70171">
            <w:pPr>
              <w:spacing w:before="4" w:line="257" w:lineRule="auto"/>
            </w:pPr>
            <w:r w:rsidRPr="10DAC9FD">
              <w:rPr>
                <w:rFonts w:ascii="Arial" w:eastAsia="Arial" w:hAnsi="Arial" w:cs="Arial"/>
                <w:sz w:val="16"/>
                <w:szCs w:val="16"/>
              </w:rPr>
              <w:t>Prepare Production database</w:t>
            </w:r>
          </w:p>
        </w:tc>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67FC492E" w14:textId="77777777" w:rsidR="00BA5D27" w:rsidRDefault="00BA5D27" w:rsidP="00D70171">
            <w:pPr>
              <w:spacing w:before="4" w:line="257" w:lineRule="auto"/>
            </w:pPr>
            <w:proofErr w:type="gramStart"/>
            <w:r w:rsidRPr="10DAC9FD">
              <w:rPr>
                <w:rFonts w:ascii="Arial" w:eastAsia="Arial" w:hAnsi="Arial" w:cs="Arial"/>
                <w:sz w:val="16"/>
                <w:szCs w:val="16"/>
              </w:rPr>
              <w:t>Post  Go</w:t>
            </w:r>
            <w:proofErr w:type="gramEnd"/>
            <w:r w:rsidRPr="10DAC9FD">
              <w:rPr>
                <w:rFonts w:ascii="Arial" w:eastAsia="Arial" w:hAnsi="Arial" w:cs="Arial"/>
                <w:sz w:val="16"/>
                <w:szCs w:val="16"/>
              </w:rPr>
              <w:t xml:space="preserve"> Live Training</w:t>
            </w:r>
          </w:p>
        </w:tc>
      </w:tr>
      <w:tr w:rsidR="00BA5D27" w14:paraId="0AF41BED" w14:textId="77777777" w:rsidTr="00BA5D27">
        <w:trPr>
          <w:trHeight w:val="300"/>
          <w:jc w:val="center"/>
        </w:trPr>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36FC55A" w14:textId="77777777" w:rsidR="00BA5D27" w:rsidRDefault="00BA5D27" w:rsidP="00D70171">
            <w:pPr>
              <w:spacing w:before="4" w:line="257" w:lineRule="auto"/>
            </w:pPr>
            <w:r w:rsidRPr="10DAC9FD">
              <w:rPr>
                <w:rFonts w:ascii="Arial" w:eastAsia="Arial" w:hAnsi="Arial" w:cs="Arial"/>
                <w:sz w:val="16"/>
                <w:szCs w:val="16"/>
              </w:rPr>
              <w:t>Develop Schedule</w:t>
            </w:r>
          </w:p>
        </w:tc>
        <w:tc>
          <w:tcPr>
            <w:tcW w:w="8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1F2E9A2" w14:textId="77777777" w:rsidR="00BA5D27" w:rsidRDefault="00BA5D27" w:rsidP="00D70171">
            <w:pPr>
              <w:spacing w:before="4" w:line="257" w:lineRule="auto"/>
            </w:pPr>
            <w:r w:rsidRPr="10DAC9FD">
              <w:rPr>
                <w:rFonts w:ascii="Arial" w:eastAsia="Arial" w:hAnsi="Arial" w:cs="Arial"/>
                <w:sz w:val="16"/>
                <w:szCs w:val="16"/>
              </w:rPr>
              <w:t>Define Project Team</w:t>
            </w:r>
          </w:p>
        </w:tc>
        <w:tc>
          <w:tcPr>
            <w:tcW w:w="103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EF9C0D2" w14:textId="77777777" w:rsidR="00BA5D27" w:rsidRDefault="00BA5D27" w:rsidP="00D70171">
            <w:pPr>
              <w:spacing w:before="4" w:line="257" w:lineRule="auto"/>
            </w:pPr>
            <w:r w:rsidRPr="10DAC9FD">
              <w:rPr>
                <w:rFonts w:ascii="Arial" w:eastAsia="Arial" w:hAnsi="Arial" w:cs="Arial"/>
                <w:sz w:val="16"/>
                <w:szCs w:val="16"/>
              </w:rPr>
              <w:t>Network &amp; Installation Prep</w:t>
            </w:r>
          </w:p>
        </w:tc>
        <w:tc>
          <w:tcPr>
            <w:tcW w:w="126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5E671161" w14:textId="77777777" w:rsidR="00BA5D27" w:rsidRDefault="00BA5D27" w:rsidP="00D70171">
            <w:pPr>
              <w:spacing w:before="4" w:line="257" w:lineRule="auto"/>
            </w:pPr>
            <w:r w:rsidRPr="10DAC9FD">
              <w:rPr>
                <w:rFonts w:ascii="Arial" w:eastAsia="Arial" w:hAnsi="Arial" w:cs="Arial"/>
                <w:sz w:val="16"/>
                <w:szCs w:val="16"/>
              </w:rPr>
              <w:t xml:space="preserve">Contractual </w:t>
            </w:r>
            <w:r w:rsidRPr="10DAC9FD">
              <w:rPr>
                <w:rFonts w:ascii="Arial" w:eastAsia="Arial" w:hAnsi="Arial" w:cs="Arial"/>
                <w:sz w:val="15"/>
                <w:szCs w:val="15"/>
              </w:rPr>
              <w:t>Enhancements</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3128EF4" w14:textId="77777777" w:rsidR="00BA5D27" w:rsidRDefault="00BA5D27" w:rsidP="00D70171">
            <w:pPr>
              <w:spacing w:before="4" w:line="257" w:lineRule="auto"/>
            </w:pPr>
            <w:r w:rsidRPr="10DAC9FD">
              <w:rPr>
                <w:rFonts w:ascii="Arial" w:eastAsia="Arial" w:hAnsi="Arial" w:cs="Arial"/>
                <w:sz w:val="16"/>
                <w:szCs w:val="16"/>
              </w:rPr>
              <w:t>Analysis and Mapping</w:t>
            </w:r>
          </w:p>
        </w:tc>
        <w:tc>
          <w:tcPr>
            <w:tcW w:w="11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6A0302E0" w14:textId="77777777" w:rsidR="00BA5D27" w:rsidRDefault="00BA5D27" w:rsidP="00D70171">
            <w:pPr>
              <w:spacing w:before="4" w:line="257" w:lineRule="auto"/>
            </w:pPr>
            <w:r w:rsidRPr="10DAC9FD">
              <w:rPr>
                <w:rFonts w:ascii="Arial" w:eastAsia="Arial" w:hAnsi="Arial" w:cs="Arial"/>
                <w:sz w:val="16"/>
                <w:szCs w:val="16"/>
              </w:rPr>
              <w:t>On-Site Training</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10923C38" w14:textId="77777777" w:rsidR="00BA5D27" w:rsidRDefault="00BA5D27" w:rsidP="00D70171">
            <w:pPr>
              <w:spacing w:before="4" w:line="257" w:lineRule="auto"/>
            </w:pPr>
            <w:r w:rsidRPr="10DAC9FD">
              <w:rPr>
                <w:rFonts w:ascii="Arial" w:eastAsia="Arial" w:hAnsi="Arial" w:cs="Arial"/>
                <w:sz w:val="16"/>
                <w:szCs w:val="16"/>
              </w:rPr>
              <w:t>Enhancements</w:t>
            </w:r>
          </w:p>
        </w:tc>
        <w:tc>
          <w:tcPr>
            <w:tcW w:w="102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551CF8F3" w14:textId="77777777" w:rsidR="00BA5D27" w:rsidRDefault="00BA5D27" w:rsidP="00D70171">
            <w:pPr>
              <w:spacing w:before="4" w:line="257" w:lineRule="auto"/>
            </w:pPr>
            <w:r w:rsidRPr="10DAC9FD">
              <w:rPr>
                <w:rFonts w:ascii="Arial" w:eastAsia="Arial" w:hAnsi="Arial" w:cs="Arial"/>
                <w:sz w:val="16"/>
                <w:szCs w:val="16"/>
              </w:rPr>
              <w:t>Data and Interface</w:t>
            </w:r>
          </w:p>
        </w:tc>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53875C7D" w14:textId="77777777" w:rsidR="00BA5D27" w:rsidRDefault="00BA5D27" w:rsidP="00D70171">
            <w:pPr>
              <w:spacing w:before="4" w:line="257" w:lineRule="auto"/>
            </w:pPr>
            <w:r w:rsidRPr="10DAC9FD">
              <w:rPr>
                <w:rFonts w:ascii="Arial" w:eastAsia="Arial" w:hAnsi="Arial" w:cs="Arial"/>
                <w:sz w:val="16"/>
                <w:szCs w:val="16"/>
              </w:rPr>
              <w:t>Final Review</w:t>
            </w:r>
          </w:p>
        </w:tc>
      </w:tr>
      <w:tr w:rsidR="00BA5D27" w14:paraId="7C9BA479" w14:textId="77777777" w:rsidTr="00BA5D27">
        <w:trPr>
          <w:trHeight w:val="300"/>
          <w:jc w:val="center"/>
        </w:trPr>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51E017E2" w14:textId="77777777" w:rsidR="00BA5D27" w:rsidRDefault="00BA5D27" w:rsidP="00D70171">
            <w:pPr>
              <w:spacing w:before="4" w:line="257" w:lineRule="auto"/>
            </w:pPr>
            <w:r w:rsidRPr="10DAC9FD">
              <w:rPr>
                <w:rFonts w:ascii="Arial" w:eastAsia="Arial" w:hAnsi="Arial" w:cs="Arial"/>
                <w:sz w:val="16"/>
                <w:szCs w:val="16"/>
              </w:rPr>
              <w:t>Internal Preparation</w:t>
            </w:r>
          </w:p>
        </w:tc>
        <w:tc>
          <w:tcPr>
            <w:tcW w:w="8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1D010934" w14:textId="77777777" w:rsidR="00BA5D27" w:rsidRDefault="00BA5D27" w:rsidP="00D70171">
            <w:pPr>
              <w:spacing w:before="4" w:line="257" w:lineRule="auto"/>
            </w:pPr>
            <w:r w:rsidRPr="10DAC9FD">
              <w:rPr>
                <w:rFonts w:ascii="Arial" w:eastAsia="Arial" w:hAnsi="Arial" w:cs="Arial"/>
                <w:sz w:val="16"/>
                <w:szCs w:val="16"/>
              </w:rPr>
              <w:t>Business Analysis</w:t>
            </w:r>
          </w:p>
        </w:tc>
        <w:tc>
          <w:tcPr>
            <w:tcW w:w="103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BCACA09" w14:textId="77777777" w:rsidR="00BA5D27" w:rsidRDefault="00BA5D27" w:rsidP="00D70171">
            <w:pPr>
              <w:spacing w:before="4" w:line="257" w:lineRule="auto"/>
            </w:pPr>
            <w:r w:rsidRPr="10DAC9FD">
              <w:rPr>
                <w:rFonts w:ascii="Arial" w:eastAsia="Arial" w:hAnsi="Arial" w:cs="Arial"/>
                <w:sz w:val="16"/>
                <w:szCs w:val="16"/>
              </w:rPr>
              <w:t>Install Software &amp; Database</w:t>
            </w:r>
          </w:p>
        </w:tc>
        <w:tc>
          <w:tcPr>
            <w:tcW w:w="126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DB59350" w14:textId="77777777" w:rsidR="00BA5D27" w:rsidRDefault="00BA5D27" w:rsidP="00D70171">
            <w:pPr>
              <w:spacing w:before="4" w:line="257" w:lineRule="auto"/>
            </w:pPr>
            <w:r w:rsidRPr="10DAC9FD">
              <w:rPr>
                <w:rFonts w:ascii="Arial" w:eastAsia="Arial" w:hAnsi="Arial" w:cs="Arial"/>
                <w:sz w:val="16"/>
                <w:szCs w:val="16"/>
              </w:rPr>
              <w:t>Configuration of Software</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79E127F2" w14:textId="77777777" w:rsidR="00BA5D27" w:rsidRDefault="00BA5D27" w:rsidP="00D70171">
            <w:pPr>
              <w:spacing w:before="4" w:line="257" w:lineRule="auto"/>
            </w:pPr>
            <w:r w:rsidRPr="10DAC9FD">
              <w:rPr>
                <w:rFonts w:ascii="Arial" w:eastAsia="Arial" w:hAnsi="Arial" w:cs="Arial"/>
                <w:sz w:val="15"/>
                <w:szCs w:val="15"/>
              </w:rPr>
              <w:t>Configuration Conversion database</w:t>
            </w:r>
          </w:p>
        </w:tc>
        <w:tc>
          <w:tcPr>
            <w:tcW w:w="11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DC65E7B" w14:textId="77777777" w:rsidR="00BA5D27" w:rsidRDefault="00BA5D27" w:rsidP="00D70171">
            <w:pPr>
              <w:spacing w:before="4" w:line="257" w:lineRule="auto"/>
            </w:pPr>
            <w:r w:rsidRPr="10DAC9FD">
              <w:rPr>
                <w:rFonts w:ascii="Arial" w:eastAsia="Arial" w:hAnsi="Arial" w:cs="Arial"/>
                <w:sz w:val="16"/>
                <w:szCs w:val="16"/>
              </w:rPr>
              <w:t>Administrator Training</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E23805B" w14:textId="77777777" w:rsidR="00BA5D27" w:rsidRDefault="00BA5D27" w:rsidP="00D70171">
            <w:pPr>
              <w:spacing w:before="4" w:line="257" w:lineRule="auto"/>
            </w:pPr>
            <w:r w:rsidRPr="10DAC9FD">
              <w:rPr>
                <w:rFonts w:ascii="Arial" w:eastAsia="Arial" w:hAnsi="Arial" w:cs="Arial"/>
                <w:sz w:val="16"/>
                <w:szCs w:val="16"/>
              </w:rPr>
              <w:t>System/ Functionality</w:t>
            </w:r>
          </w:p>
        </w:tc>
        <w:tc>
          <w:tcPr>
            <w:tcW w:w="102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2FFFD92" w14:textId="77777777" w:rsidR="00BA5D27" w:rsidRDefault="00BA5D27" w:rsidP="00D70171">
            <w:pPr>
              <w:spacing w:before="4" w:line="257" w:lineRule="auto"/>
            </w:pPr>
            <w:proofErr w:type="spellStart"/>
            <w:r w:rsidRPr="10DAC9FD">
              <w:rPr>
                <w:rFonts w:ascii="Arial" w:eastAsia="Arial" w:hAnsi="Arial" w:cs="Arial"/>
                <w:sz w:val="16"/>
                <w:szCs w:val="16"/>
              </w:rPr>
              <w:t>OnSite</w:t>
            </w:r>
            <w:proofErr w:type="spellEnd"/>
            <w:r w:rsidRPr="10DAC9FD">
              <w:rPr>
                <w:rFonts w:ascii="Arial" w:eastAsia="Arial" w:hAnsi="Arial" w:cs="Arial"/>
                <w:sz w:val="16"/>
                <w:szCs w:val="16"/>
              </w:rPr>
              <w:t xml:space="preserve"> Support</w:t>
            </w:r>
          </w:p>
        </w:tc>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71AFB40F" w14:textId="77777777" w:rsidR="00BA5D27" w:rsidRDefault="00BA5D27" w:rsidP="00D70171">
            <w:pPr>
              <w:spacing w:before="4" w:line="257" w:lineRule="auto"/>
            </w:pPr>
            <w:r w:rsidRPr="10DAC9FD">
              <w:rPr>
                <w:rFonts w:ascii="Arial" w:eastAsia="Arial" w:hAnsi="Arial" w:cs="Arial"/>
                <w:sz w:val="16"/>
                <w:szCs w:val="16"/>
              </w:rPr>
              <w:t>Project Closeout</w:t>
            </w:r>
          </w:p>
        </w:tc>
      </w:tr>
      <w:tr w:rsidR="00BA5D27" w14:paraId="1B51EE13" w14:textId="77777777" w:rsidTr="00BA5D27">
        <w:trPr>
          <w:trHeight w:val="300"/>
          <w:jc w:val="center"/>
        </w:trPr>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7A01AE10" w14:textId="77777777" w:rsidR="00BA5D27" w:rsidRDefault="00BA5D27" w:rsidP="00D70171">
            <w:pPr>
              <w:spacing w:before="4" w:line="257" w:lineRule="auto"/>
            </w:pPr>
            <w:r w:rsidRPr="10DAC9FD">
              <w:rPr>
                <w:rFonts w:ascii="Arial" w:eastAsia="Arial" w:hAnsi="Arial" w:cs="Arial"/>
                <w:sz w:val="16"/>
                <w:szCs w:val="16"/>
              </w:rPr>
              <w:t>Pre-Implementation Meeting</w:t>
            </w:r>
          </w:p>
        </w:tc>
        <w:tc>
          <w:tcPr>
            <w:tcW w:w="8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2D7FA29C" w14:textId="77777777" w:rsidR="00BA5D27" w:rsidRDefault="00BA5D27" w:rsidP="00D70171">
            <w:pPr>
              <w:spacing w:before="4" w:line="257" w:lineRule="auto"/>
            </w:pPr>
            <w:r w:rsidRPr="10DAC9FD">
              <w:rPr>
                <w:rFonts w:ascii="Arial" w:eastAsia="Arial" w:hAnsi="Arial" w:cs="Arial"/>
                <w:sz w:val="16"/>
                <w:szCs w:val="16"/>
              </w:rPr>
              <w:t>Finalize Project Plan</w:t>
            </w:r>
          </w:p>
        </w:tc>
        <w:tc>
          <w:tcPr>
            <w:tcW w:w="103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148E0BD2" w14:textId="77777777" w:rsidR="00BA5D27" w:rsidRDefault="00BA5D27" w:rsidP="00D70171">
            <w:pPr>
              <w:spacing w:before="4" w:line="257" w:lineRule="auto"/>
            </w:pPr>
            <w:r w:rsidRPr="10DAC9FD">
              <w:rPr>
                <w:rFonts w:ascii="Arial" w:eastAsia="Arial" w:hAnsi="Arial" w:cs="Arial"/>
                <w:sz w:val="16"/>
                <w:szCs w:val="16"/>
              </w:rPr>
              <w:t xml:space="preserve"> </w:t>
            </w:r>
          </w:p>
        </w:tc>
        <w:tc>
          <w:tcPr>
            <w:tcW w:w="126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28684644" w14:textId="77777777" w:rsidR="00BA5D27" w:rsidRDefault="00BA5D27" w:rsidP="00D70171">
            <w:pPr>
              <w:spacing w:before="4" w:line="257" w:lineRule="auto"/>
            </w:pPr>
            <w:r w:rsidRPr="10DAC9FD">
              <w:rPr>
                <w:rFonts w:ascii="Arial" w:eastAsia="Arial" w:hAnsi="Arial" w:cs="Arial"/>
                <w:sz w:val="16"/>
                <w:szCs w:val="16"/>
              </w:rPr>
              <w:t>Geo File Import</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35C636A" w14:textId="77777777" w:rsidR="00BA5D27" w:rsidRDefault="00BA5D27" w:rsidP="00D70171">
            <w:pPr>
              <w:spacing w:before="4" w:line="257" w:lineRule="auto"/>
            </w:pPr>
            <w:r w:rsidRPr="10DAC9FD">
              <w:rPr>
                <w:rFonts w:ascii="Arial" w:eastAsia="Arial" w:hAnsi="Arial" w:cs="Arial"/>
                <w:sz w:val="16"/>
                <w:szCs w:val="16"/>
              </w:rPr>
              <w:t>Customer Review</w:t>
            </w:r>
          </w:p>
        </w:tc>
        <w:tc>
          <w:tcPr>
            <w:tcW w:w="11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A5EA2A3" w14:textId="77777777" w:rsidR="00BA5D27" w:rsidRDefault="00BA5D27" w:rsidP="00D70171">
            <w:pPr>
              <w:spacing w:before="4" w:line="257" w:lineRule="auto"/>
            </w:pPr>
            <w:r w:rsidRPr="10DAC9FD">
              <w:rPr>
                <w:rFonts w:ascii="Arial" w:eastAsia="Arial" w:hAnsi="Arial" w:cs="Arial"/>
                <w:sz w:val="16"/>
                <w:szCs w:val="16"/>
              </w:rPr>
              <w:t xml:space="preserve"> </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2B922BD8" w14:textId="77777777" w:rsidR="00BA5D27" w:rsidRDefault="00BA5D27" w:rsidP="00D70171">
            <w:pPr>
              <w:spacing w:before="4" w:line="257" w:lineRule="auto"/>
            </w:pPr>
            <w:r w:rsidRPr="10DAC9FD">
              <w:rPr>
                <w:rFonts w:ascii="Arial" w:eastAsia="Arial" w:hAnsi="Arial" w:cs="Arial"/>
                <w:sz w:val="16"/>
                <w:szCs w:val="16"/>
              </w:rPr>
              <w:t>Dual Practice Period</w:t>
            </w:r>
          </w:p>
        </w:tc>
        <w:tc>
          <w:tcPr>
            <w:tcW w:w="102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21A8D523" w14:textId="77777777" w:rsidR="00BA5D27" w:rsidRDefault="00BA5D27" w:rsidP="00D70171">
            <w:pPr>
              <w:spacing w:before="4" w:line="257" w:lineRule="auto"/>
            </w:pPr>
            <w:r w:rsidRPr="10DAC9FD">
              <w:rPr>
                <w:rFonts w:ascii="Arial" w:eastAsia="Arial" w:hAnsi="Arial" w:cs="Arial"/>
                <w:sz w:val="16"/>
                <w:szCs w:val="16"/>
              </w:rPr>
              <w:t xml:space="preserve"> </w:t>
            </w:r>
          </w:p>
        </w:tc>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6505671F" w14:textId="77777777" w:rsidR="00BA5D27" w:rsidRDefault="00BA5D27" w:rsidP="00D70171">
            <w:pPr>
              <w:spacing w:before="4" w:line="257" w:lineRule="auto"/>
            </w:pPr>
            <w:r w:rsidRPr="10DAC9FD">
              <w:rPr>
                <w:rFonts w:ascii="Arial" w:eastAsia="Arial" w:hAnsi="Arial" w:cs="Arial"/>
                <w:sz w:val="16"/>
                <w:szCs w:val="16"/>
              </w:rPr>
              <w:t>Transfer to Support</w:t>
            </w:r>
          </w:p>
        </w:tc>
      </w:tr>
      <w:tr w:rsidR="00BA5D27" w14:paraId="0044A758" w14:textId="77777777" w:rsidTr="00BA5D27">
        <w:trPr>
          <w:trHeight w:val="300"/>
          <w:jc w:val="center"/>
        </w:trPr>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1271244" w14:textId="77777777" w:rsidR="00BA5D27" w:rsidRDefault="00BA5D27" w:rsidP="00D70171">
            <w:pPr>
              <w:spacing w:before="4" w:line="257" w:lineRule="auto"/>
            </w:pPr>
            <w:r w:rsidRPr="10DAC9FD">
              <w:rPr>
                <w:rFonts w:ascii="Arial" w:eastAsia="Arial" w:hAnsi="Arial" w:cs="Arial"/>
                <w:sz w:val="18"/>
                <w:szCs w:val="18"/>
              </w:rPr>
              <w:t xml:space="preserve"> </w:t>
            </w:r>
          </w:p>
        </w:tc>
        <w:tc>
          <w:tcPr>
            <w:tcW w:w="8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42F4797E" w14:textId="77777777" w:rsidR="00BA5D27" w:rsidRDefault="00BA5D27" w:rsidP="00D70171">
            <w:pPr>
              <w:spacing w:before="4" w:line="257" w:lineRule="auto"/>
            </w:pPr>
            <w:r w:rsidRPr="10DAC9FD">
              <w:rPr>
                <w:rFonts w:ascii="Arial" w:eastAsia="Arial" w:hAnsi="Arial" w:cs="Arial"/>
                <w:sz w:val="18"/>
                <w:szCs w:val="18"/>
              </w:rPr>
              <w:t xml:space="preserve"> </w:t>
            </w:r>
          </w:p>
        </w:tc>
        <w:tc>
          <w:tcPr>
            <w:tcW w:w="103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7E5B8DB" w14:textId="77777777" w:rsidR="00BA5D27" w:rsidRDefault="00BA5D27" w:rsidP="00D70171">
            <w:pPr>
              <w:spacing w:before="4" w:line="257" w:lineRule="auto"/>
            </w:pPr>
            <w:r w:rsidRPr="10DAC9FD">
              <w:rPr>
                <w:rFonts w:ascii="Arial" w:eastAsia="Arial" w:hAnsi="Arial" w:cs="Arial"/>
                <w:sz w:val="18"/>
                <w:szCs w:val="18"/>
              </w:rPr>
              <w:t xml:space="preserve"> </w:t>
            </w:r>
          </w:p>
        </w:tc>
        <w:tc>
          <w:tcPr>
            <w:tcW w:w="126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02F17A7C" w14:textId="77777777" w:rsidR="00BA5D27" w:rsidRDefault="00BA5D27" w:rsidP="00D70171">
            <w:pPr>
              <w:spacing w:before="4" w:line="257" w:lineRule="auto"/>
            </w:pPr>
            <w:r w:rsidRPr="10DAC9FD">
              <w:rPr>
                <w:rFonts w:ascii="Arial" w:eastAsia="Arial" w:hAnsi="Arial" w:cs="Arial"/>
                <w:sz w:val="18"/>
                <w:szCs w:val="18"/>
              </w:rPr>
              <w:t xml:space="preserve"> </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04F4A11F" w14:textId="77777777" w:rsidR="00BA5D27" w:rsidRDefault="00BA5D27" w:rsidP="00D70171">
            <w:pPr>
              <w:spacing w:before="4" w:line="257" w:lineRule="auto"/>
            </w:pPr>
            <w:r w:rsidRPr="10DAC9FD">
              <w:rPr>
                <w:rFonts w:ascii="Arial" w:eastAsia="Arial" w:hAnsi="Arial" w:cs="Arial"/>
                <w:sz w:val="16"/>
                <w:szCs w:val="16"/>
              </w:rPr>
              <w:t>Final Conversion</w:t>
            </w:r>
          </w:p>
        </w:tc>
        <w:tc>
          <w:tcPr>
            <w:tcW w:w="117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7D5CCF9" w14:textId="77777777" w:rsidR="00BA5D27" w:rsidRDefault="00BA5D27" w:rsidP="00D70171">
            <w:pPr>
              <w:spacing w:before="4" w:line="257" w:lineRule="auto"/>
            </w:pPr>
            <w:r w:rsidRPr="10DAC9FD">
              <w:rPr>
                <w:rFonts w:ascii="Arial" w:eastAsia="Arial" w:hAnsi="Arial" w:cs="Arial"/>
                <w:sz w:val="18"/>
                <w:szCs w:val="18"/>
              </w:rPr>
              <w:t xml:space="preserve"> </w:t>
            </w:r>
          </w:p>
        </w:tc>
        <w:tc>
          <w:tcPr>
            <w:tcW w:w="1155"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20254B76" w14:textId="77777777" w:rsidR="00BA5D27" w:rsidRDefault="00BA5D27" w:rsidP="00D70171">
            <w:pPr>
              <w:spacing w:before="4" w:line="257" w:lineRule="auto"/>
            </w:pPr>
            <w:r w:rsidRPr="10DAC9FD">
              <w:rPr>
                <w:rFonts w:ascii="Arial" w:eastAsia="Arial" w:hAnsi="Arial" w:cs="Arial"/>
                <w:sz w:val="18"/>
                <w:szCs w:val="18"/>
              </w:rPr>
              <w:t xml:space="preserve"> </w:t>
            </w:r>
          </w:p>
        </w:tc>
        <w:tc>
          <w:tcPr>
            <w:tcW w:w="102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51CC9E58" w14:textId="77777777" w:rsidR="00BA5D27" w:rsidRDefault="00BA5D27" w:rsidP="00D70171">
            <w:pPr>
              <w:spacing w:before="4" w:line="257" w:lineRule="auto"/>
            </w:pPr>
            <w:r w:rsidRPr="10DAC9FD">
              <w:rPr>
                <w:rFonts w:ascii="Arial" w:eastAsia="Arial" w:hAnsi="Arial" w:cs="Arial"/>
                <w:sz w:val="18"/>
                <w:szCs w:val="18"/>
              </w:rPr>
              <w:t xml:space="preserve"> </w:t>
            </w:r>
          </w:p>
        </w:tc>
        <w:tc>
          <w:tcPr>
            <w:tcW w:w="990" w:type="dxa"/>
            <w:tcBorders>
              <w:top w:val="single" w:sz="8" w:space="0" w:color="auto"/>
              <w:left w:val="single" w:sz="8" w:space="0" w:color="auto"/>
              <w:bottom w:val="single" w:sz="8" w:space="0" w:color="auto"/>
              <w:right w:val="single" w:sz="8" w:space="0" w:color="auto"/>
            </w:tcBorders>
            <w:shd w:val="clear" w:color="auto" w:fill="E2EFDA"/>
            <w:tcMar>
              <w:left w:w="90" w:type="dxa"/>
              <w:right w:w="90" w:type="dxa"/>
            </w:tcMar>
          </w:tcPr>
          <w:p w14:paraId="31E383D1" w14:textId="77777777" w:rsidR="00BA5D27" w:rsidRDefault="00BA5D27" w:rsidP="00D70171">
            <w:pPr>
              <w:spacing w:before="4" w:line="257" w:lineRule="auto"/>
            </w:pPr>
            <w:r w:rsidRPr="10DAC9FD">
              <w:rPr>
                <w:rFonts w:ascii="Arial" w:eastAsia="Arial" w:hAnsi="Arial" w:cs="Arial"/>
                <w:sz w:val="18"/>
                <w:szCs w:val="18"/>
              </w:rPr>
              <w:t xml:space="preserve"> </w:t>
            </w:r>
          </w:p>
        </w:tc>
      </w:tr>
    </w:tbl>
    <w:p w14:paraId="64D49A35" w14:textId="77777777" w:rsidR="00BA5D27" w:rsidRDefault="00BA5D27" w:rsidP="00BA5D27">
      <w:pPr>
        <w:spacing w:before="4" w:after="0" w:line="257" w:lineRule="auto"/>
      </w:pPr>
      <w:r w:rsidRPr="10DAC9FD">
        <w:rPr>
          <w:rFonts w:ascii="Calibri" w:eastAsia="Calibri" w:hAnsi="Calibri" w:cs="Calibri"/>
          <w:color w:val="000000" w:themeColor="text1"/>
          <w:sz w:val="16"/>
          <w:szCs w:val="16"/>
        </w:rPr>
        <w:t xml:space="preserve"> </w:t>
      </w:r>
    </w:p>
    <w:p w14:paraId="4B2CC8C8" w14:textId="6D9AC2E3" w:rsidR="00BA5D27" w:rsidRDefault="00BA5D27" w:rsidP="00BA5D27">
      <w:pPr>
        <w:spacing w:after="200" w:line="274" w:lineRule="auto"/>
        <w:ind w:left="720"/>
        <w:jc w:val="both"/>
      </w:pPr>
      <w:r w:rsidRPr="10DAC9FD">
        <w:rPr>
          <w:rFonts w:ascii="Arial" w:eastAsia="Arial" w:hAnsi="Arial" w:cs="Arial"/>
          <w:color w:val="000000" w:themeColor="text1"/>
        </w:rPr>
        <w:lastRenderedPageBreak/>
        <w:t xml:space="preserve">Prior to submission of each </w:t>
      </w:r>
      <w:r>
        <w:rPr>
          <w:rFonts w:ascii="Arial" w:eastAsia="Arial" w:hAnsi="Arial" w:cs="Arial"/>
          <w:color w:val="000000" w:themeColor="text1"/>
        </w:rPr>
        <w:t>d</w:t>
      </w:r>
      <w:r w:rsidRPr="10DAC9FD">
        <w:rPr>
          <w:rFonts w:ascii="Arial" w:eastAsia="Arial" w:hAnsi="Arial" w:cs="Arial"/>
          <w:color w:val="000000" w:themeColor="text1"/>
        </w:rPr>
        <w:t xml:space="preserve">eliverable, the </w:t>
      </w:r>
      <w:r>
        <w:rPr>
          <w:rFonts w:ascii="Arial" w:eastAsia="Arial" w:hAnsi="Arial" w:cs="Arial"/>
          <w:color w:val="000000" w:themeColor="text1"/>
        </w:rPr>
        <w:t xml:space="preserve">Nebraska State Patrol </w:t>
      </w:r>
      <w:r w:rsidRPr="10DAC9FD">
        <w:rPr>
          <w:rFonts w:ascii="Arial" w:eastAsia="Arial" w:hAnsi="Arial" w:cs="Arial"/>
          <w:color w:val="000000" w:themeColor="text1"/>
        </w:rPr>
        <w:t>Project Team and the ProPhoenix Project Manager will jointly review, revise if necessary, and approve the acceptance criteria that will be used in evaluating each Deliverable in advance of the Deliverable Milestone date.</w:t>
      </w:r>
    </w:p>
    <w:p w14:paraId="101F8D9B" w14:textId="0AF2BE29" w:rsidR="00BA5D27" w:rsidRDefault="00BA5D27" w:rsidP="00BA5D27">
      <w:pPr>
        <w:spacing w:after="200" w:line="274" w:lineRule="auto"/>
        <w:ind w:left="720"/>
        <w:jc w:val="both"/>
      </w:pPr>
      <w:r w:rsidRPr="10DAC9FD">
        <w:rPr>
          <w:rFonts w:ascii="Arial" w:eastAsia="Arial" w:hAnsi="Arial" w:cs="Arial"/>
          <w:color w:val="000000" w:themeColor="text1"/>
        </w:rPr>
        <w:t xml:space="preserve">ProPhoenix will submit the required deliverables specified in the SOW to the </w:t>
      </w:r>
      <w:r>
        <w:rPr>
          <w:rFonts w:ascii="Arial" w:eastAsia="Arial" w:hAnsi="Arial" w:cs="Arial"/>
          <w:color w:val="000000" w:themeColor="text1"/>
        </w:rPr>
        <w:t xml:space="preserve">Nebraska State Patrol </w:t>
      </w:r>
      <w:r w:rsidRPr="10DAC9FD">
        <w:rPr>
          <w:rFonts w:ascii="Arial" w:eastAsia="Arial" w:hAnsi="Arial" w:cs="Arial"/>
          <w:color w:val="000000" w:themeColor="text1"/>
        </w:rPr>
        <w:t xml:space="preserve">Project Team for approval and acceptance. The </w:t>
      </w:r>
      <w:r>
        <w:rPr>
          <w:rFonts w:ascii="Arial" w:eastAsia="Arial" w:hAnsi="Arial" w:cs="Arial"/>
          <w:color w:val="000000" w:themeColor="text1"/>
        </w:rPr>
        <w:t xml:space="preserve">Nebraska State Patrol </w:t>
      </w:r>
      <w:r w:rsidRPr="10DAC9FD">
        <w:rPr>
          <w:rFonts w:ascii="Arial" w:eastAsia="Arial" w:hAnsi="Arial" w:cs="Arial"/>
          <w:color w:val="000000" w:themeColor="text1"/>
        </w:rPr>
        <w:t xml:space="preserve">Project team and their respective team members will review the work product for each of the Deliverables and evaluate whether each Deliverable has been met in all material aspects to the criteria established in this agreement. </w:t>
      </w:r>
    </w:p>
    <w:p w14:paraId="25882AD5" w14:textId="0B42A918" w:rsidR="00BA5D27" w:rsidRDefault="00BA5D27" w:rsidP="00BA5D27">
      <w:pPr>
        <w:spacing w:after="200" w:line="274" w:lineRule="auto"/>
        <w:ind w:left="720"/>
        <w:jc w:val="both"/>
      </w:pPr>
      <w:r w:rsidRPr="7C0AE899">
        <w:rPr>
          <w:rFonts w:ascii="Arial" w:eastAsia="Arial" w:hAnsi="Arial" w:cs="Arial"/>
          <w:color w:val="000000" w:themeColor="text1"/>
        </w:rPr>
        <w:t xml:space="preserve">Once reviewed and favorably evaluated, the </w:t>
      </w:r>
      <w:r>
        <w:rPr>
          <w:rFonts w:ascii="Arial" w:eastAsia="Arial" w:hAnsi="Arial" w:cs="Arial"/>
          <w:color w:val="000000" w:themeColor="text1"/>
        </w:rPr>
        <w:t>d</w:t>
      </w:r>
      <w:r w:rsidRPr="7C0AE899">
        <w:rPr>
          <w:rFonts w:ascii="Arial" w:eastAsia="Arial" w:hAnsi="Arial" w:cs="Arial"/>
          <w:color w:val="000000" w:themeColor="text1"/>
        </w:rPr>
        <w:t>eliverables will be deemed acceptable and billing for the achieved Milestone can be submitted for payment if associated with a payment due during contract negotiations.</w:t>
      </w:r>
    </w:p>
    <w:p w14:paraId="39D857FA" w14:textId="77777777" w:rsidR="00BA5D27" w:rsidRDefault="00BA5D27" w:rsidP="00AB2BC1">
      <w:pPr>
        <w:ind w:left="720"/>
        <w:rPr>
          <w:rFonts w:ascii="Arial" w:hAnsi="Arial" w:cs="Arial"/>
          <w:color w:val="156082" w:themeColor="accent1"/>
        </w:rPr>
      </w:pPr>
    </w:p>
    <w:p w14:paraId="5F2428A2" w14:textId="56842D37" w:rsidR="00AB2BC1" w:rsidRPr="005B68F8" w:rsidRDefault="00AB2BC1" w:rsidP="004C65AA">
      <w:pPr>
        <w:pStyle w:val="Heading3"/>
        <w:ind w:left="720"/>
        <w:rPr>
          <w:rFonts w:ascii="Arial" w:hAnsi="Arial" w:cs="Arial"/>
          <w:sz w:val="24"/>
          <w:szCs w:val="24"/>
        </w:rPr>
      </w:pPr>
      <w:bookmarkStart w:id="36" w:name="_Toc172021755"/>
      <w:r w:rsidRPr="005B68F8">
        <w:rPr>
          <w:rFonts w:ascii="Arial" w:hAnsi="Arial" w:cs="Arial"/>
          <w:sz w:val="24"/>
          <w:szCs w:val="24"/>
        </w:rPr>
        <w:t>vi. Deliverables and Due Dates</w:t>
      </w:r>
      <w:bookmarkEnd w:id="36"/>
    </w:p>
    <w:p w14:paraId="51A9BC4A" w14:textId="24B7ED30" w:rsidR="00735535" w:rsidRDefault="00735535" w:rsidP="00735535">
      <w:pPr>
        <w:spacing w:after="200" w:line="274" w:lineRule="auto"/>
        <w:ind w:left="720"/>
        <w:jc w:val="both"/>
      </w:pPr>
      <w:bookmarkStart w:id="37" w:name="_Hlk164337816"/>
      <w:bookmarkStart w:id="38" w:name="_Hlk169600900"/>
      <w:bookmarkStart w:id="39" w:name="_Hlk164076187"/>
      <w:r w:rsidRPr="4FBD192B">
        <w:rPr>
          <w:rFonts w:ascii="Arial" w:eastAsia="Arial" w:hAnsi="Arial" w:cs="Arial"/>
          <w:color w:val="000000" w:themeColor="text1"/>
        </w:rPr>
        <w:t xml:space="preserve">The following table/sample project plan will address a proposed implementation time. All dates are tentative and are displayed to show a timeline with key dates and milestones. Actual dates and events will be inserted based on </w:t>
      </w:r>
      <w:r>
        <w:rPr>
          <w:rFonts w:ascii="Arial" w:eastAsia="Arial" w:hAnsi="Arial" w:cs="Arial"/>
          <w:color w:val="000000" w:themeColor="text1"/>
        </w:rPr>
        <w:t xml:space="preserve">the </w:t>
      </w:r>
      <w:r w:rsidRPr="4FBD192B">
        <w:rPr>
          <w:rFonts w:ascii="Arial" w:eastAsia="Arial" w:hAnsi="Arial" w:cs="Arial"/>
          <w:color w:val="000000" w:themeColor="text1"/>
        </w:rPr>
        <w:t xml:space="preserve">customer schedule and finalized contract indicating exact interfaces to be performed and data to be converted. The below chart example has </w:t>
      </w:r>
      <w:r>
        <w:rPr>
          <w:rFonts w:ascii="Arial" w:eastAsia="Arial" w:hAnsi="Arial" w:cs="Arial"/>
          <w:color w:val="000000" w:themeColor="text1"/>
        </w:rPr>
        <w:t xml:space="preserve">a </w:t>
      </w:r>
      <w:r w:rsidRPr="4FBD192B">
        <w:rPr>
          <w:rFonts w:ascii="Arial" w:eastAsia="Arial" w:hAnsi="Arial" w:cs="Arial"/>
          <w:color w:val="000000" w:themeColor="text1"/>
        </w:rPr>
        <w:t xml:space="preserve">January 1, 2025, start date and is for illustration purposes ONLY. Dates are not reflective of actual project events. Assumptions made include contract negotiations and execution will be completed by December 15, 2024. Functional requirements, necessary software updates, and </w:t>
      </w:r>
      <w:r>
        <w:rPr>
          <w:rFonts w:ascii="Arial" w:eastAsia="Arial" w:hAnsi="Arial" w:cs="Arial"/>
          <w:color w:val="000000" w:themeColor="text1"/>
        </w:rPr>
        <w:t>i</w:t>
      </w:r>
      <w:r w:rsidRPr="4FBD192B">
        <w:rPr>
          <w:rFonts w:ascii="Arial" w:eastAsia="Arial" w:hAnsi="Arial" w:cs="Arial"/>
          <w:color w:val="000000" w:themeColor="text1"/>
        </w:rPr>
        <w:t xml:space="preserve">nterface development and </w:t>
      </w:r>
      <w:r>
        <w:rPr>
          <w:rFonts w:ascii="Arial" w:eastAsia="Arial" w:hAnsi="Arial" w:cs="Arial"/>
          <w:color w:val="000000" w:themeColor="text1"/>
        </w:rPr>
        <w:t>c</w:t>
      </w:r>
      <w:r w:rsidRPr="4FBD192B">
        <w:rPr>
          <w:rFonts w:ascii="Arial" w:eastAsia="Arial" w:hAnsi="Arial" w:cs="Arial"/>
          <w:color w:val="000000" w:themeColor="text1"/>
        </w:rPr>
        <w:t xml:space="preserve">onversion services can occur simultaneously. </w:t>
      </w:r>
    </w:p>
    <w:p w14:paraId="77A94197" w14:textId="42DF93CD" w:rsidR="00735535" w:rsidRDefault="00735535" w:rsidP="00735535">
      <w:pPr>
        <w:spacing w:after="200" w:line="274" w:lineRule="auto"/>
        <w:ind w:left="720"/>
        <w:jc w:val="both"/>
      </w:pPr>
      <w:r w:rsidRPr="10DAC9FD">
        <w:rPr>
          <w:rFonts w:ascii="Arial" w:eastAsia="Arial" w:hAnsi="Arial" w:cs="Arial"/>
          <w:color w:val="000000" w:themeColor="text1"/>
        </w:rPr>
        <w:t>ProPhoenix will work closely with the</w:t>
      </w:r>
      <w:r>
        <w:rPr>
          <w:rFonts w:ascii="Arial" w:eastAsia="Arial" w:hAnsi="Arial" w:cs="Arial"/>
          <w:color w:val="000000" w:themeColor="text1"/>
        </w:rPr>
        <w:t xml:space="preserve"> Nebraska State Patrol</w:t>
      </w:r>
      <w:r w:rsidR="003131DA">
        <w:rPr>
          <w:rFonts w:ascii="Arial" w:eastAsia="Arial" w:hAnsi="Arial" w:cs="Arial"/>
          <w:color w:val="000000" w:themeColor="text1"/>
        </w:rPr>
        <w:t xml:space="preserve"> (NSP)</w:t>
      </w:r>
      <w:r w:rsidRPr="10DAC9FD">
        <w:rPr>
          <w:rFonts w:ascii="Arial" w:eastAsia="Arial" w:hAnsi="Arial" w:cs="Arial"/>
          <w:color w:val="000000" w:themeColor="text1"/>
        </w:rPr>
        <w:t xml:space="preserve"> Project team on all facets of the Project Plan to finalize a mutually agreeable timeline to meet the needs of both parties.</w:t>
      </w:r>
    </w:p>
    <w:p w14:paraId="33462E79" w14:textId="77777777" w:rsidR="00735535" w:rsidRPr="00735535" w:rsidRDefault="00735535" w:rsidP="00735535">
      <w:pPr>
        <w:ind w:left="720"/>
        <w:rPr>
          <w:rFonts w:ascii="Arial" w:hAnsi="Arial" w:cs="Arial"/>
          <w:b/>
          <w:bCs/>
        </w:rPr>
      </w:pPr>
      <w:r w:rsidRPr="14582C4F">
        <w:t xml:space="preserve"> </w:t>
      </w:r>
      <w:bookmarkStart w:id="40" w:name="_Toc787009003"/>
      <w:r w:rsidRPr="00017000">
        <w:rPr>
          <w:rFonts w:ascii="Arial" w:hAnsi="Arial" w:cs="Arial"/>
          <w:b/>
          <w:bCs/>
          <w:color w:val="4C94D8" w:themeColor="text2" w:themeTint="80"/>
        </w:rPr>
        <w:t>SAMPLE of Deliverables &amp; Schedule</w:t>
      </w:r>
      <w:bookmarkEnd w:id="40"/>
    </w:p>
    <w:tbl>
      <w:tblPr>
        <w:tblStyle w:val="TableGrid"/>
        <w:tblW w:w="0" w:type="auto"/>
        <w:jc w:val="center"/>
        <w:tblLayout w:type="fixed"/>
        <w:tblLook w:val="06A0" w:firstRow="1" w:lastRow="0" w:firstColumn="1" w:lastColumn="0" w:noHBand="1" w:noVBand="1"/>
      </w:tblPr>
      <w:tblGrid>
        <w:gridCol w:w="1987"/>
        <w:gridCol w:w="2462"/>
        <w:gridCol w:w="1595"/>
        <w:gridCol w:w="1217"/>
        <w:gridCol w:w="2099"/>
      </w:tblGrid>
      <w:tr w:rsidR="00735535" w14:paraId="37558FD2" w14:textId="77777777" w:rsidTr="00735535">
        <w:trPr>
          <w:trHeight w:val="585"/>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2671B219" w14:textId="77777777" w:rsidR="00735535" w:rsidRDefault="00735535" w:rsidP="00D70171">
            <w:pPr>
              <w:spacing w:line="274" w:lineRule="auto"/>
              <w:jc w:val="center"/>
            </w:pPr>
            <w:r w:rsidRPr="10DAC9FD">
              <w:rPr>
                <w:rFonts w:ascii="Calibri" w:eastAsia="Calibri" w:hAnsi="Calibri" w:cs="Calibri"/>
                <w:b/>
                <w:bCs/>
                <w:sz w:val="20"/>
                <w:szCs w:val="20"/>
              </w:rPr>
              <w:t xml:space="preserve"> </w:t>
            </w:r>
          </w:p>
          <w:p w14:paraId="72CA3043" w14:textId="77777777" w:rsidR="00735535" w:rsidRDefault="00735535" w:rsidP="00D70171">
            <w:pPr>
              <w:spacing w:line="274" w:lineRule="auto"/>
              <w:jc w:val="center"/>
            </w:pPr>
            <w:r w:rsidRPr="10DAC9FD">
              <w:rPr>
                <w:rFonts w:ascii="Calibri" w:eastAsia="Calibri" w:hAnsi="Calibri" w:cs="Calibri"/>
                <w:b/>
                <w:bCs/>
                <w:sz w:val="20"/>
                <w:szCs w:val="20"/>
              </w:rPr>
              <w:t>Task/Deliverable</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51AA699C" w14:textId="77777777" w:rsidR="00735535" w:rsidRDefault="00735535" w:rsidP="00D70171">
            <w:pPr>
              <w:spacing w:line="274" w:lineRule="auto"/>
              <w:jc w:val="center"/>
            </w:pPr>
            <w:r w:rsidRPr="10DAC9FD">
              <w:rPr>
                <w:rFonts w:ascii="Calibri" w:eastAsia="Calibri" w:hAnsi="Calibri" w:cs="Calibri"/>
                <w:b/>
                <w:bCs/>
                <w:sz w:val="20"/>
                <w:szCs w:val="20"/>
              </w:rPr>
              <w:t xml:space="preserve"> </w:t>
            </w:r>
          </w:p>
          <w:p w14:paraId="11A25579" w14:textId="77777777" w:rsidR="00735535" w:rsidRDefault="00735535" w:rsidP="00D70171">
            <w:pPr>
              <w:spacing w:line="274" w:lineRule="auto"/>
              <w:jc w:val="center"/>
            </w:pPr>
            <w:r w:rsidRPr="10DAC9FD">
              <w:rPr>
                <w:rFonts w:ascii="Calibri" w:eastAsia="Calibri" w:hAnsi="Calibri" w:cs="Calibri"/>
                <w:b/>
                <w:bCs/>
                <w:sz w:val="20"/>
                <w:szCs w:val="20"/>
              </w:rPr>
              <w:t>Scope of Delivery</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1BB5C798" w14:textId="77777777" w:rsidR="00735535" w:rsidRDefault="00735535" w:rsidP="00D70171">
            <w:pPr>
              <w:spacing w:line="274" w:lineRule="auto"/>
              <w:jc w:val="center"/>
            </w:pPr>
            <w:r w:rsidRPr="10DAC9FD">
              <w:rPr>
                <w:rFonts w:ascii="Calibri" w:eastAsia="Calibri" w:hAnsi="Calibri" w:cs="Calibri"/>
                <w:b/>
                <w:bCs/>
                <w:sz w:val="20"/>
                <w:szCs w:val="20"/>
              </w:rPr>
              <w:t>Assigned As Responsible</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27B6D462" w14:textId="77777777" w:rsidR="00735535" w:rsidRDefault="00735535" w:rsidP="00D70171">
            <w:pPr>
              <w:spacing w:line="274" w:lineRule="auto"/>
            </w:pPr>
            <w:r w:rsidRPr="10DAC9FD">
              <w:rPr>
                <w:rFonts w:ascii="Calibri" w:eastAsia="Calibri" w:hAnsi="Calibri" w:cs="Calibri"/>
                <w:b/>
                <w:bCs/>
                <w:sz w:val="20"/>
                <w:szCs w:val="20"/>
              </w:rPr>
              <w:t>Estimated Completion</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2BFE75FD" w14:textId="77777777" w:rsidR="00735535" w:rsidRDefault="00735535" w:rsidP="00D70171">
            <w:pPr>
              <w:spacing w:line="274" w:lineRule="auto"/>
              <w:jc w:val="center"/>
            </w:pPr>
            <w:r w:rsidRPr="10DAC9FD">
              <w:rPr>
                <w:rFonts w:ascii="Calibri" w:eastAsia="Calibri" w:hAnsi="Calibri" w:cs="Calibri"/>
                <w:b/>
                <w:bCs/>
                <w:sz w:val="20"/>
                <w:szCs w:val="20"/>
              </w:rPr>
              <w:t xml:space="preserve"> </w:t>
            </w:r>
          </w:p>
          <w:p w14:paraId="5C014233" w14:textId="77777777" w:rsidR="00735535" w:rsidRDefault="00735535" w:rsidP="00D70171">
            <w:pPr>
              <w:spacing w:line="274" w:lineRule="auto"/>
              <w:jc w:val="center"/>
            </w:pPr>
            <w:r w:rsidRPr="10DAC9FD">
              <w:rPr>
                <w:rFonts w:ascii="Calibri" w:eastAsia="Calibri" w:hAnsi="Calibri" w:cs="Calibri"/>
                <w:b/>
                <w:bCs/>
                <w:sz w:val="20"/>
                <w:szCs w:val="20"/>
              </w:rPr>
              <w:t>Dependency</w:t>
            </w:r>
          </w:p>
        </w:tc>
      </w:tr>
      <w:tr w:rsidR="00735535" w14:paraId="47427C0C"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687B3757" w14:textId="77777777" w:rsidR="00735535" w:rsidRDefault="00735535" w:rsidP="00D70171">
            <w:pPr>
              <w:spacing w:line="274" w:lineRule="auto"/>
            </w:pPr>
            <w:r w:rsidRPr="10DAC9FD">
              <w:rPr>
                <w:rFonts w:ascii="Calibri" w:eastAsia="Calibri" w:hAnsi="Calibri" w:cs="Calibri"/>
                <w:sz w:val="20"/>
                <w:szCs w:val="20"/>
              </w:rPr>
              <w:t>Statement of Work</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5A06EC74" w14:textId="77777777" w:rsidR="00735535" w:rsidRDefault="00735535" w:rsidP="00D70171">
            <w:pPr>
              <w:spacing w:line="274" w:lineRule="auto"/>
            </w:pPr>
            <w:r w:rsidRPr="10DAC9FD">
              <w:rPr>
                <w:rFonts w:ascii="Calibri" w:eastAsia="Calibri" w:hAnsi="Calibri" w:cs="Calibri"/>
                <w:sz w:val="20"/>
                <w:szCs w:val="20"/>
              </w:rPr>
              <w:t>Project Delivery</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56AA14E7" w14:textId="77777777" w:rsidR="00735535" w:rsidRDefault="00735535" w:rsidP="00D70171">
            <w:pPr>
              <w:spacing w:line="274" w:lineRule="auto"/>
            </w:pPr>
            <w:r w:rsidRPr="10DAC9FD">
              <w:rPr>
                <w:rFonts w:ascii="Calibri" w:eastAsia="Calibri" w:hAnsi="Calibri" w:cs="Calibri"/>
                <w:sz w:val="20"/>
                <w:szCs w:val="20"/>
              </w:rPr>
              <w:t>ProPhoenix-Lead</w:t>
            </w:r>
          </w:p>
          <w:p w14:paraId="55F0B7EF" w14:textId="1DDDFD26"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 Project Team-Assist</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0ECD39BF" w14:textId="77777777" w:rsidR="00735535" w:rsidRDefault="00735535" w:rsidP="00D70171">
            <w:pPr>
              <w:spacing w:line="274" w:lineRule="auto"/>
            </w:pPr>
            <w:r w:rsidRPr="10DAC9FD">
              <w:rPr>
                <w:rFonts w:ascii="Calibri" w:eastAsia="Calibri" w:hAnsi="Calibri" w:cs="Calibri"/>
                <w:sz w:val="20"/>
                <w:szCs w:val="20"/>
              </w:rPr>
              <w:t>01/01/2025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722D19C5" w14:textId="77777777" w:rsidR="00735535" w:rsidRDefault="00735535" w:rsidP="00D70171">
            <w:pPr>
              <w:spacing w:line="274" w:lineRule="auto"/>
            </w:pPr>
            <w:r w:rsidRPr="10DAC9FD">
              <w:rPr>
                <w:rFonts w:ascii="Calibri" w:eastAsia="Calibri" w:hAnsi="Calibri" w:cs="Calibri"/>
                <w:sz w:val="20"/>
                <w:szCs w:val="20"/>
              </w:rPr>
              <w:t>Agreement by Parties</w:t>
            </w:r>
          </w:p>
        </w:tc>
      </w:tr>
      <w:tr w:rsidR="00735535" w14:paraId="6148F621"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5C9DBE56" w14:textId="77777777" w:rsidR="00735535" w:rsidRDefault="00735535" w:rsidP="00D70171">
            <w:pPr>
              <w:spacing w:line="274" w:lineRule="auto"/>
            </w:pPr>
            <w:r w:rsidRPr="10DAC9FD">
              <w:rPr>
                <w:rFonts w:ascii="Calibri" w:eastAsia="Calibri" w:hAnsi="Calibri" w:cs="Calibri"/>
                <w:sz w:val="20"/>
                <w:szCs w:val="20"/>
              </w:rPr>
              <w:t>Project Kick-Off</w:t>
            </w:r>
          </w:p>
          <w:p w14:paraId="2A9BCB40"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35D12035" w14:textId="77777777" w:rsidR="00735535" w:rsidRDefault="00735535" w:rsidP="00D70171">
            <w:pPr>
              <w:spacing w:line="274" w:lineRule="auto"/>
            </w:pPr>
            <w:r w:rsidRPr="10DAC9FD">
              <w:rPr>
                <w:rFonts w:ascii="Calibri" w:eastAsia="Calibri" w:hAnsi="Calibri" w:cs="Calibri"/>
                <w:sz w:val="20"/>
                <w:szCs w:val="20"/>
              </w:rPr>
              <w:t>Meeting to Outline Project Expectations</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32CD4F72" w14:textId="77777777" w:rsidR="00735535" w:rsidRDefault="00735535" w:rsidP="00D70171">
            <w:pPr>
              <w:spacing w:line="274" w:lineRule="auto"/>
            </w:pPr>
            <w:r w:rsidRPr="10DAC9FD">
              <w:rPr>
                <w:rFonts w:ascii="Calibri" w:eastAsia="Calibri" w:hAnsi="Calibri" w:cs="Calibri"/>
                <w:sz w:val="20"/>
                <w:szCs w:val="20"/>
              </w:rPr>
              <w:t>ProPhoenix-Lead</w:t>
            </w:r>
          </w:p>
          <w:p w14:paraId="096D991E" w14:textId="1F16CCD6"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 Project Team-Assist</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4C97B910" w14:textId="77777777" w:rsidR="00735535" w:rsidRDefault="00735535" w:rsidP="00D70171">
            <w:pPr>
              <w:spacing w:line="274" w:lineRule="auto"/>
            </w:pPr>
            <w:r w:rsidRPr="10DAC9FD">
              <w:rPr>
                <w:rFonts w:ascii="Calibri" w:eastAsia="Calibri" w:hAnsi="Calibri" w:cs="Calibri"/>
                <w:sz w:val="20"/>
                <w:szCs w:val="20"/>
              </w:rPr>
              <w:t>01/03/2025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73A3783F" w14:textId="77777777" w:rsidR="00735535" w:rsidRDefault="00735535" w:rsidP="00D70171">
            <w:pPr>
              <w:spacing w:line="274" w:lineRule="auto"/>
            </w:pPr>
            <w:r w:rsidRPr="10DAC9FD">
              <w:rPr>
                <w:rFonts w:ascii="Calibri" w:eastAsia="Calibri" w:hAnsi="Calibri" w:cs="Calibri"/>
                <w:sz w:val="20"/>
                <w:szCs w:val="20"/>
              </w:rPr>
              <w:t>Contract signed by Parties</w:t>
            </w:r>
          </w:p>
        </w:tc>
      </w:tr>
      <w:tr w:rsidR="00735535" w14:paraId="60E7A00E"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471749E6" w14:textId="77777777" w:rsidR="00735535" w:rsidRDefault="00735535" w:rsidP="00D70171">
            <w:pPr>
              <w:spacing w:line="274" w:lineRule="auto"/>
            </w:pPr>
            <w:r w:rsidRPr="10DAC9FD">
              <w:rPr>
                <w:rFonts w:ascii="Calibri" w:eastAsia="Calibri" w:hAnsi="Calibri" w:cs="Calibri"/>
                <w:sz w:val="20"/>
                <w:szCs w:val="20"/>
              </w:rPr>
              <w:t>Background Checks</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637AC456" w14:textId="77777777" w:rsidR="00735535" w:rsidRDefault="00735535" w:rsidP="00D70171">
            <w:pPr>
              <w:spacing w:line="274" w:lineRule="auto"/>
            </w:pPr>
            <w:r w:rsidRPr="10DAC9FD">
              <w:rPr>
                <w:rFonts w:ascii="Calibri" w:eastAsia="Calibri" w:hAnsi="Calibri" w:cs="Calibri"/>
                <w:sz w:val="20"/>
                <w:szCs w:val="20"/>
              </w:rPr>
              <w:t xml:space="preserve">All ProPhoenix employees working on-site will submit to fingerprint-based background investigation </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77CAF187" w14:textId="77777777" w:rsidR="00735535" w:rsidRDefault="00735535" w:rsidP="00D70171">
            <w:pPr>
              <w:spacing w:line="274" w:lineRule="auto"/>
            </w:pPr>
            <w:r w:rsidRPr="10DAC9FD">
              <w:rPr>
                <w:rFonts w:ascii="Calibri" w:eastAsia="Calibri" w:hAnsi="Calibri" w:cs="Calibri"/>
                <w:sz w:val="20"/>
                <w:szCs w:val="20"/>
              </w:rPr>
              <w:t>ProPhoenix-Share</w:t>
            </w:r>
          </w:p>
          <w:p w14:paraId="3FA0C386" w14:textId="19590AAF"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-Share</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1579D2B6" w14:textId="77777777" w:rsidR="00735535" w:rsidRDefault="00735535" w:rsidP="00D70171">
            <w:pPr>
              <w:spacing w:line="274" w:lineRule="auto"/>
            </w:pPr>
            <w:r w:rsidRPr="10DAC9FD">
              <w:rPr>
                <w:rFonts w:ascii="Calibri" w:eastAsia="Calibri" w:hAnsi="Calibri" w:cs="Calibri"/>
                <w:sz w:val="20"/>
                <w:szCs w:val="20"/>
              </w:rPr>
              <w:t>01/10/2025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7D953A39" w14:textId="77777777" w:rsidR="00735535" w:rsidRDefault="00735535" w:rsidP="00D70171">
            <w:pPr>
              <w:spacing w:line="274" w:lineRule="auto"/>
            </w:pPr>
            <w:r w:rsidRPr="10DAC9FD">
              <w:rPr>
                <w:rFonts w:ascii="Calibri" w:eastAsia="Calibri" w:hAnsi="Calibri" w:cs="Calibri"/>
                <w:sz w:val="20"/>
                <w:szCs w:val="20"/>
              </w:rPr>
              <w:t xml:space="preserve"> </w:t>
            </w:r>
          </w:p>
        </w:tc>
      </w:tr>
      <w:tr w:rsidR="00735535" w14:paraId="47D50F81"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30F422F6" w14:textId="77777777" w:rsidR="00735535" w:rsidRDefault="00735535" w:rsidP="00D70171">
            <w:pPr>
              <w:spacing w:line="274" w:lineRule="auto"/>
            </w:pPr>
            <w:r w:rsidRPr="10DAC9FD">
              <w:rPr>
                <w:rFonts w:ascii="Calibri" w:eastAsia="Calibri" w:hAnsi="Calibri" w:cs="Calibri"/>
                <w:sz w:val="20"/>
                <w:szCs w:val="20"/>
              </w:rPr>
              <w:t>On-Site Analysis</w:t>
            </w:r>
          </w:p>
          <w:p w14:paraId="20EE0419" w14:textId="77777777" w:rsidR="00735535" w:rsidRDefault="00735535" w:rsidP="00D70171">
            <w:pPr>
              <w:spacing w:line="274" w:lineRule="auto"/>
            </w:pPr>
            <w:r w:rsidRPr="10DAC9FD">
              <w:rPr>
                <w:rFonts w:ascii="Calibri" w:eastAsia="Calibri" w:hAnsi="Calibri" w:cs="Calibri"/>
                <w:sz w:val="20"/>
                <w:szCs w:val="20"/>
              </w:rPr>
              <w:t>CAD/911 Center</w:t>
            </w:r>
          </w:p>
          <w:p w14:paraId="661FE68E"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70DCCD9E" w14:textId="77777777" w:rsidR="00735535" w:rsidRDefault="00735535" w:rsidP="00D70171">
            <w:pPr>
              <w:spacing w:line="274" w:lineRule="auto"/>
            </w:pPr>
            <w:r w:rsidRPr="10DAC9FD">
              <w:rPr>
                <w:rFonts w:ascii="Calibri" w:eastAsia="Calibri" w:hAnsi="Calibri" w:cs="Calibri"/>
                <w:sz w:val="20"/>
                <w:szCs w:val="20"/>
              </w:rPr>
              <w:t xml:space="preserve">In-depth analysis of current workflow processes and SOPs </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61C92626" w14:textId="77777777" w:rsidR="00735535" w:rsidRDefault="00735535" w:rsidP="00D70171">
            <w:pPr>
              <w:spacing w:line="274" w:lineRule="auto"/>
            </w:pPr>
            <w:r w:rsidRPr="10DAC9FD">
              <w:rPr>
                <w:rFonts w:ascii="Calibri" w:eastAsia="Calibri" w:hAnsi="Calibri" w:cs="Calibri"/>
                <w:sz w:val="20"/>
                <w:szCs w:val="20"/>
              </w:rPr>
              <w:t>ProPhoenix-Lead</w:t>
            </w:r>
          </w:p>
          <w:p w14:paraId="7CC97477" w14:textId="7F562CAF"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-Assist</w:t>
            </w:r>
          </w:p>
          <w:p w14:paraId="5785F250"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48ADD548" w14:textId="77777777" w:rsidR="00735535" w:rsidRDefault="00735535" w:rsidP="00D70171">
            <w:pPr>
              <w:spacing w:line="274" w:lineRule="auto"/>
            </w:pPr>
            <w:r w:rsidRPr="10DAC9FD">
              <w:rPr>
                <w:rFonts w:ascii="Calibri" w:eastAsia="Calibri" w:hAnsi="Calibri" w:cs="Calibri"/>
                <w:sz w:val="20"/>
                <w:szCs w:val="20"/>
              </w:rPr>
              <w:t>01/15/2025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4FDC0C6A" w14:textId="77777777" w:rsidR="00735535" w:rsidRDefault="00735535" w:rsidP="00D70171">
            <w:pPr>
              <w:spacing w:line="274" w:lineRule="auto"/>
            </w:pPr>
            <w:r w:rsidRPr="10DAC9FD">
              <w:rPr>
                <w:rFonts w:ascii="Calibri" w:eastAsia="Calibri" w:hAnsi="Calibri" w:cs="Calibri"/>
                <w:sz w:val="20"/>
                <w:szCs w:val="20"/>
              </w:rPr>
              <w:t>Scheduling</w:t>
            </w:r>
          </w:p>
        </w:tc>
      </w:tr>
      <w:tr w:rsidR="00735535" w14:paraId="6E059074"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53C0AF43" w14:textId="77777777" w:rsidR="00735535" w:rsidRDefault="00735535" w:rsidP="00D70171">
            <w:pPr>
              <w:spacing w:line="274" w:lineRule="auto"/>
            </w:pPr>
            <w:r w:rsidRPr="10DAC9FD">
              <w:rPr>
                <w:rFonts w:ascii="Calibri" w:eastAsia="Calibri" w:hAnsi="Calibri" w:cs="Calibri"/>
                <w:sz w:val="20"/>
                <w:szCs w:val="20"/>
              </w:rPr>
              <w:t>Data Spreadsheet/Prep</w:t>
            </w:r>
          </w:p>
          <w:p w14:paraId="221090A8" w14:textId="77777777" w:rsidR="00735535" w:rsidRDefault="00735535" w:rsidP="00D70171">
            <w:pPr>
              <w:spacing w:line="274" w:lineRule="auto"/>
            </w:pPr>
            <w:r w:rsidRPr="10DAC9FD">
              <w:rPr>
                <w:rFonts w:ascii="Calibri" w:eastAsia="Calibri" w:hAnsi="Calibri" w:cs="Calibri"/>
                <w:sz w:val="20"/>
                <w:szCs w:val="20"/>
              </w:rPr>
              <w:t>Training</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708A4569" w14:textId="41C0CEB6" w:rsidR="00735535" w:rsidRDefault="00987A62" w:rsidP="00D70171">
            <w:pPr>
              <w:spacing w:line="274" w:lineRule="auto"/>
            </w:pPr>
            <w:r>
              <w:rPr>
                <w:rFonts w:ascii="Calibri" w:eastAsia="Calibri" w:hAnsi="Calibri" w:cs="Calibri"/>
                <w:sz w:val="20"/>
                <w:szCs w:val="20"/>
              </w:rPr>
              <w:t>Online</w:t>
            </w:r>
            <w:r w:rsidR="00735535" w:rsidRPr="10DAC9FD">
              <w:rPr>
                <w:rFonts w:ascii="Calibri" w:eastAsia="Calibri" w:hAnsi="Calibri" w:cs="Calibri"/>
                <w:sz w:val="20"/>
                <w:szCs w:val="20"/>
              </w:rPr>
              <w:t xml:space="preserve"> or On-site training for completion of </w:t>
            </w:r>
            <w:r>
              <w:rPr>
                <w:rFonts w:ascii="Calibri" w:eastAsia="Calibri" w:hAnsi="Calibri" w:cs="Calibri"/>
                <w:sz w:val="20"/>
                <w:szCs w:val="20"/>
              </w:rPr>
              <w:t>set-up</w:t>
            </w:r>
            <w:r w:rsidR="00735535" w:rsidRPr="10DAC9FD">
              <w:rPr>
                <w:rFonts w:ascii="Calibri" w:eastAsia="Calibri" w:hAnsi="Calibri" w:cs="Calibri"/>
                <w:sz w:val="20"/>
                <w:szCs w:val="20"/>
              </w:rPr>
              <w:t xml:space="preserve"> data</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0395B8D2" w14:textId="77777777" w:rsidR="00735535" w:rsidRDefault="00735535" w:rsidP="00D70171">
            <w:pPr>
              <w:spacing w:line="274" w:lineRule="auto"/>
            </w:pPr>
            <w:r w:rsidRPr="10DAC9FD">
              <w:rPr>
                <w:rFonts w:ascii="Calibri" w:eastAsia="Calibri" w:hAnsi="Calibri" w:cs="Calibri"/>
                <w:sz w:val="20"/>
                <w:szCs w:val="20"/>
              </w:rPr>
              <w:t>ProPhoenix-Share</w:t>
            </w:r>
          </w:p>
          <w:p w14:paraId="21E00484" w14:textId="77777777" w:rsidR="00735535" w:rsidRDefault="00735535" w:rsidP="00D70171">
            <w:pPr>
              <w:spacing w:line="274" w:lineRule="auto"/>
            </w:pPr>
            <w:r w:rsidRPr="10DAC9FD">
              <w:rPr>
                <w:rFonts w:ascii="Calibri" w:eastAsia="Calibri" w:hAnsi="Calibri" w:cs="Calibri"/>
                <w:sz w:val="20"/>
                <w:szCs w:val="20"/>
              </w:rPr>
              <w:t>App Admins - Share</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2A1A0695" w14:textId="77777777" w:rsidR="00735535" w:rsidRDefault="00735535" w:rsidP="00D70171">
            <w:pPr>
              <w:spacing w:line="274" w:lineRule="auto"/>
            </w:pPr>
            <w:r w:rsidRPr="10DAC9FD">
              <w:rPr>
                <w:rFonts w:ascii="Calibri" w:eastAsia="Calibri" w:hAnsi="Calibri" w:cs="Calibri"/>
                <w:sz w:val="20"/>
                <w:szCs w:val="20"/>
              </w:rPr>
              <w:t>01/20/2025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437B58AC" w14:textId="77777777" w:rsidR="00735535" w:rsidRDefault="00735535" w:rsidP="00D70171">
            <w:pPr>
              <w:spacing w:line="274" w:lineRule="auto"/>
            </w:pPr>
            <w:r w:rsidRPr="10DAC9FD">
              <w:rPr>
                <w:rFonts w:ascii="Calibri" w:eastAsia="Calibri" w:hAnsi="Calibri" w:cs="Calibri"/>
                <w:sz w:val="20"/>
                <w:szCs w:val="20"/>
              </w:rPr>
              <w:t xml:space="preserve"> </w:t>
            </w:r>
          </w:p>
        </w:tc>
      </w:tr>
      <w:tr w:rsidR="00735535" w14:paraId="5A376835"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6683A767" w14:textId="77777777" w:rsidR="00735535" w:rsidRDefault="00735535" w:rsidP="00D70171">
            <w:pPr>
              <w:spacing w:line="274" w:lineRule="auto"/>
            </w:pPr>
            <w:r w:rsidRPr="10DAC9FD">
              <w:rPr>
                <w:rFonts w:ascii="Calibri" w:eastAsia="Calibri" w:hAnsi="Calibri" w:cs="Calibri"/>
                <w:sz w:val="20"/>
                <w:szCs w:val="20"/>
              </w:rPr>
              <w:lastRenderedPageBreak/>
              <w:t>Install software</w:t>
            </w:r>
          </w:p>
          <w:p w14:paraId="63B9FE98" w14:textId="77777777" w:rsidR="00735535" w:rsidRDefault="00735535" w:rsidP="00D70171">
            <w:pPr>
              <w:spacing w:line="274" w:lineRule="auto"/>
            </w:pPr>
            <w:r w:rsidRPr="10DAC9FD">
              <w:rPr>
                <w:rFonts w:ascii="Calibri" w:eastAsia="Calibri" w:hAnsi="Calibri" w:cs="Calibri"/>
                <w:sz w:val="20"/>
                <w:szCs w:val="20"/>
              </w:rPr>
              <w:t xml:space="preserve"> </w:t>
            </w:r>
          </w:p>
          <w:p w14:paraId="716907CC"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655D239B" w14:textId="77777777" w:rsidR="00735535" w:rsidRDefault="00735535" w:rsidP="00D70171">
            <w:pPr>
              <w:spacing w:line="274" w:lineRule="auto"/>
            </w:pPr>
            <w:r w:rsidRPr="10DAC9FD">
              <w:rPr>
                <w:rFonts w:ascii="Calibri" w:eastAsia="Calibri" w:hAnsi="Calibri" w:cs="Calibri"/>
                <w:sz w:val="20"/>
                <w:szCs w:val="20"/>
              </w:rPr>
              <w:t>Confirm .net &amp; IIS installed; database set up and configuration on server; configure Live, Training, &amp; Test databases</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412BCCF2" w14:textId="77777777" w:rsidR="00735535" w:rsidRDefault="00735535" w:rsidP="00D70171">
            <w:pPr>
              <w:spacing w:line="274" w:lineRule="auto"/>
            </w:pPr>
            <w:r w:rsidRPr="10DAC9FD">
              <w:rPr>
                <w:rFonts w:ascii="Calibri" w:eastAsia="Calibri" w:hAnsi="Calibri" w:cs="Calibri"/>
                <w:sz w:val="20"/>
                <w:szCs w:val="20"/>
              </w:rPr>
              <w:t>ProPhoenix-Owner</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48623F5F" w14:textId="77777777" w:rsidR="00735535" w:rsidRDefault="00735535" w:rsidP="00D70171">
            <w:pPr>
              <w:spacing w:line="274" w:lineRule="auto"/>
            </w:pPr>
            <w:r w:rsidRPr="10DAC9FD">
              <w:rPr>
                <w:rFonts w:ascii="Calibri" w:eastAsia="Calibri" w:hAnsi="Calibri" w:cs="Calibri"/>
                <w:sz w:val="20"/>
                <w:szCs w:val="20"/>
              </w:rPr>
              <w:t>01/20/2025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7C260915" w14:textId="77777777" w:rsidR="00735535" w:rsidRDefault="00735535" w:rsidP="00D70171">
            <w:pPr>
              <w:spacing w:line="274" w:lineRule="auto"/>
            </w:pPr>
            <w:r w:rsidRPr="10DAC9FD">
              <w:rPr>
                <w:rFonts w:ascii="Calibri" w:eastAsia="Calibri" w:hAnsi="Calibri" w:cs="Calibri"/>
                <w:sz w:val="20"/>
                <w:szCs w:val="20"/>
              </w:rPr>
              <w:t xml:space="preserve"> </w:t>
            </w:r>
          </w:p>
        </w:tc>
      </w:tr>
      <w:tr w:rsidR="00735535" w14:paraId="07624189"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1AA5A394" w14:textId="77777777" w:rsidR="00735535" w:rsidRDefault="00735535" w:rsidP="00D70171">
            <w:pPr>
              <w:spacing w:line="274" w:lineRule="auto"/>
            </w:pPr>
            <w:r w:rsidRPr="10DAC9FD">
              <w:rPr>
                <w:rFonts w:ascii="Calibri" w:eastAsia="Calibri" w:hAnsi="Calibri" w:cs="Calibri"/>
                <w:sz w:val="20"/>
                <w:szCs w:val="20"/>
              </w:rPr>
              <w:t>Set Up Data Imported</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5F8134F0" w14:textId="77777777" w:rsidR="00735535" w:rsidRDefault="00735535" w:rsidP="00D70171">
            <w:pPr>
              <w:spacing w:line="274" w:lineRule="auto"/>
            </w:pPr>
            <w:r w:rsidRPr="10DAC9FD">
              <w:rPr>
                <w:rFonts w:ascii="Calibri" w:eastAsia="Calibri" w:hAnsi="Calibri" w:cs="Calibri"/>
                <w:sz w:val="20"/>
                <w:szCs w:val="20"/>
              </w:rPr>
              <w:t>Insert spreadsheet data to prepare for Training</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7AD8C2A9" w14:textId="77777777" w:rsidR="00735535" w:rsidRDefault="00735535" w:rsidP="00D70171">
            <w:pPr>
              <w:spacing w:line="274" w:lineRule="auto"/>
            </w:pPr>
            <w:r w:rsidRPr="10DAC9FD">
              <w:rPr>
                <w:rFonts w:ascii="Calibri" w:eastAsia="Calibri" w:hAnsi="Calibri" w:cs="Calibri"/>
                <w:sz w:val="20"/>
                <w:szCs w:val="20"/>
              </w:rPr>
              <w:t>ProPhoenix-Owner</w:t>
            </w:r>
          </w:p>
          <w:p w14:paraId="68B0C7AD" w14:textId="12B9B728"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w:t>
            </w:r>
            <w:proofErr w:type="gramStart"/>
            <w:r w:rsidR="00735535" w:rsidRPr="10DAC9FD">
              <w:rPr>
                <w:rFonts w:ascii="Calibri" w:eastAsia="Calibri" w:hAnsi="Calibri" w:cs="Calibri"/>
                <w:sz w:val="20"/>
                <w:szCs w:val="20"/>
              </w:rPr>
              <w:t>Assist;</w:t>
            </w:r>
            <w:proofErr w:type="gramEnd"/>
            <w:r w:rsidR="00735535" w:rsidRPr="10DAC9FD">
              <w:rPr>
                <w:rFonts w:ascii="Calibri" w:eastAsia="Calibri" w:hAnsi="Calibri" w:cs="Calibri"/>
                <w:sz w:val="20"/>
                <w:szCs w:val="20"/>
              </w:rPr>
              <w:t xml:space="preserve">  </w:t>
            </w:r>
          </w:p>
          <w:p w14:paraId="60E92278"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6ADC41A3" w14:textId="77777777" w:rsidR="00735535" w:rsidRDefault="00735535" w:rsidP="00D70171">
            <w:pPr>
              <w:spacing w:line="274" w:lineRule="auto"/>
            </w:pPr>
            <w:r w:rsidRPr="10DAC9FD">
              <w:rPr>
                <w:rFonts w:ascii="Calibri" w:eastAsia="Calibri" w:hAnsi="Calibri" w:cs="Calibri"/>
                <w:sz w:val="20"/>
                <w:szCs w:val="20"/>
              </w:rPr>
              <w:t>03/20/2025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1ECF0792" w14:textId="77777777" w:rsidR="00735535" w:rsidRDefault="00735535" w:rsidP="00D70171">
            <w:pPr>
              <w:spacing w:line="274" w:lineRule="auto"/>
            </w:pPr>
            <w:r w:rsidRPr="10DAC9FD">
              <w:rPr>
                <w:rFonts w:ascii="Calibri" w:eastAsia="Calibri" w:hAnsi="Calibri" w:cs="Calibri"/>
                <w:sz w:val="20"/>
                <w:szCs w:val="20"/>
              </w:rPr>
              <w:t>Return of necessary spreadsheets by Customer Project teams</w:t>
            </w:r>
          </w:p>
        </w:tc>
      </w:tr>
      <w:tr w:rsidR="00735535" w14:paraId="053C77B6"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5F78E1E9" w14:textId="77777777" w:rsidR="00735535" w:rsidRDefault="00735535" w:rsidP="00D70171">
            <w:pPr>
              <w:spacing w:line="274" w:lineRule="auto"/>
            </w:pPr>
            <w:r w:rsidRPr="10DAC9FD">
              <w:rPr>
                <w:rFonts w:ascii="Calibri" w:eastAsia="Calibri" w:hAnsi="Calibri" w:cs="Calibri"/>
                <w:sz w:val="20"/>
                <w:szCs w:val="20"/>
              </w:rPr>
              <w:t>Training Begins</w:t>
            </w:r>
          </w:p>
          <w:p w14:paraId="3B7F89E0" w14:textId="77777777" w:rsidR="00735535" w:rsidRDefault="00735535" w:rsidP="00D70171">
            <w:pPr>
              <w:spacing w:line="274" w:lineRule="auto"/>
            </w:pPr>
            <w:r w:rsidRPr="10DAC9FD">
              <w:rPr>
                <w:rFonts w:ascii="Calibri" w:eastAsia="Calibri" w:hAnsi="Calibri" w:cs="Calibri"/>
                <w:sz w:val="20"/>
                <w:szCs w:val="20"/>
              </w:rPr>
              <w:t xml:space="preserve"> </w:t>
            </w:r>
          </w:p>
          <w:p w14:paraId="26D9353C"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75DC16FC" w14:textId="77777777" w:rsidR="00735535" w:rsidRDefault="00735535" w:rsidP="00D70171">
            <w:pPr>
              <w:spacing w:line="274" w:lineRule="auto"/>
            </w:pPr>
            <w:r w:rsidRPr="10DAC9FD">
              <w:rPr>
                <w:rFonts w:ascii="Calibri" w:eastAsia="Calibri" w:hAnsi="Calibri" w:cs="Calibri"/>
                <w:sz w:val="20"/>
                <w:szCs w:val="20"/>
              </w:rPr>
              <w:t>Classroom sessions for TTT Users-2 days for CAD/Mobile</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176AB9BC" w14:textId="77777777" w:rsidR="00735535" w:rsidRDefault="00735535" w:rsidP="00D70171">
            <w:pPr>
              <w:spacing w:line="274" w:lineRule="auto"/>
            </w:pPr>
            <w:r w:rsidRPr="10DAC9FD">
              <w:rPr>
                <w:rFonts w:ascii="Calibri" w:eastAsia="Calibri" w:hAnsi="Calibri" w:cs="Calibri"/>
                <w:sz w:val="20"/>
                <w:szCs w:val="20"/>
              </w:rPr>
              <w:t>ProPhoenix-Lead</w:t>
            </w:r>
          </w:p>
          <w:p w14:paraId="74642242" w14:textId="77777777" w:rsidR="00735535" w:rsidRDefault="00735535" w:rsidP="00D70171">
            <w:pPr>
              <w:spacing w:line="274" w:lineRule="auto"/>
            </w:pPr>
            <w:r w:rsidRPr="10DAC9FD">
              <w:rPr>
                <w:rFonts w:ascii="Calibri" w:eastAsia="Calibri" w:hAnsi="Calibri" w:cs="Calibri"/>
                <w:sz w:val="20"/>
                <w:szCs w:val="20"/>
              </w:rPr>
              <w:t>Agency Trainers-Assist</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40832A53" w14:textId="77777777" w:rsidR="00735535" w:rsidRDefault="00735535" w:rsidP="00D70171">
            <w:pPr>
              <w:spacing w:line="274" w:lineRule="auto"/>
            </w:pPr>
            <w:r w:rsidRPr="10DAC9FD">
              <w:rPr>
                <w:rFonts w:ascii="Calibri" w:eastAsia="Calibri" w:hAnsi="Calibri" w:cs="Calibri"/>
                <w:sz w:val="20"/>
                <w:szCs w:val="20"/>
              </w:rPr>
              <w:t>04/15/2025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02FB7ECF" w14:textId="77777777" w:rsidR="00735535" w:rsidRDefault="00735535" w:rsidP="00D70171">
            <w:pPr>
              <w:spacing w:line="274" w:lineRule="auto"/>
            </w:pPr>
            <w:r w:rsidRPr="10DAC9FD">
              <w:rPr>
                <w:rFonts w:ascii="Calibri" w:eastAsia="Calibri" w:hAnsi="Calibri" w:cs="Calibri"/>
                <w:sz w:val="20"/>
                <w:szCs w:val="20"/>
              </w:rPr>
              <w:t>Installation of software, completion of data insertion; training facility prepared; Scheduling</w:t>
            </w:r>
          </w:p>
        </w:tc>
      </w:tr>
      <w:tr w:rsidR="00735535" w14:paraId="05BE849E"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7BC9308C" w14:textId="77777777" w:rsidR="00735535" w:rsidRDefault="00735535" w:rsidP="00D70171">
            <w:pPr>
              <w:spacing w:line="274" w:lineRule="auto"/>
            </w:pPr>
            <w:r w:rsidRPr="10DAC9FD">
              <w:rPr>
                <w:rFonts w:ascii="Calibri" w:eastAsia="Calibri" w:hAnsi="Calibri" w:cs="Calibri"/>
                <w:sz w:val="20"/>
                <w:szCs w:val="20"/>
              </w:rPr>
              <w:t>Advanced User training</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70585ADD" w14:textId="77777777" w:rsidR="00735535" w:rsidRDefault="00735535" w:rsidP="00D70171">
            <w:pPr>
              <w:spacing w:line="274" w:lineRule="auto"/>
            </w:pPr>
            <w:r w:rsidRPr="10DAC9FD">
              <w:rPr>
                <w:rFonts w:ascii="Calibri" w:eastAsia="Calibri" w:hAnsi="Calibri" w:cs="Calibri"/>
                <w:sz w:val="20"/>
                <w:szCs w:val="20"/>
              </w:rPr>
              <w:t xml:space="preserve">Classroom style – </w:t>
            </w:r>
            <w:r w:rsidRPr="00987A62">
              <w:rPr>
                <w:rFonts w:ascii="Calibri" w:eastAsia="Calibri" w:hAnsi="Calibri" w:cs="Calibri"/>
                <w:sz w:val="20"/>
                <w:szCs w:val="20"/>
              </w:rPr>
              <w:t>2 days CAD 1 day (IT Sys Admin)</w:t>
            </w:r>
            <w:r w:rsidRPr="10DAC9FD">
              <w:rPr>
                <w:rFonts w:ascii="Calibri" w:eastAsia="Calibri" w:hAnsi="Calibri" w:cs="Calibri"/>
                <w:sz w:val="20"/>
                <w:szCs w:val="20"/>
              </w:rPr>
              <w:t xml:space="preserve"> includes overview, system parameters</w:t>
            </w:r>
            <w:r>
              <w:rPr>
                <w:rFonts w:ascii="Calibri" w:eastAsia="Calibri" w:hAnsi="Calibri" w:cs="Calibri"/>
                <w:sz w:val="20"/>
                <w:szCs w:val="20"/>
              </w:rPr>
              <w:t>,</w:t>
            </w:r>
            <w:r w:rsidRPr="10DAC9FD">
              <w:rPr>
                <w:rFonts w:ascii="Calibri" w:eastAsia="Calibri" w:hAnsi="Calibri" w:cs="Calibri"/>
                <w:sz w:val="20"/>
                <w:szCs w:val="20"/>
              </w:rPr>
              <w:t xml:space="preserve"> and coded table maintenance</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08A2D67C" w14:textId="77777777" w:rsidR="00735535" w:rsidRDefault="00735535" w:rsidP="00D70171">
            <w:pPr>
              <w:spacing w:line="274" w:lineRule="auto"/>
            </w:pPr>
            <w:r w:rsidRPr="10DAC9FD">
              <w:rPr>
                <w:rFonts w:ascii="Calibri" w:eastAsia="Calibri" w:hAnsi="Calibri" w:cs="Calibri"/>
                <w:sz w:val="20"/>
                <w:szCs w:val="20"/>
              </w:rPr>
              <w:t>ProPhoenix-Lead</w:t>
            </w:r>
          </w:p>
          <w:p w14:paraId="6A0B12CF" w14:textId="48FBEF09"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 xml:space="preserve">-Assist </w:t>
            </w:r>
          </w:p>
          <w:p w14:paraId="45DD7F24" w14:textId="77777777" w:rsidR="00735535" w:rsidRDefault="00735535" w:rsidP="00D70171">
            <w:pPr>
              <w:spacing w:line="274" w:lineRule="auto"/>
            </w:pPr>
            <w:r w:rsidRPr="10DAC9FD">
              <w:rPr>
                <w:rFonts w:ascii="Calibri" w:eastAsia="Calibri" w:hAnsi="Calibri" w:cs="Calibri"/>
                <w:sz w:val="20"/>
                <w:szCs w:val="20"/>
              </w:rPr>
              <w:t>App Admins-Assist</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5D637027" w14:textId="77777777" w:rsidR="00735535" w:rsidRDefault="00735535" w:rsidP="00D70171">
            <w:pPr>
              <w:spacing w:line="274" w:lineRule="auto"/>
            </w:pPr>
            <w:r w:rsidRPr="10DAC9FD">
              <w:rPr>
                <w:rFonts w:ascii="Calibri" w:eastAsia="Calibri" w:hAnsi="Calibri" w:cs="Calibri"/>
                <w:sz w:val="20"/>
                <w:szCs w:val="20"/>
              </w:rPr>
              <w:t>05/30/2025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4AD26D78" w14:textId="77777777" w:rsidR="00735535" w:rsidRDefault="00735535" w:rsidP="00D70171">
            <w:pPr>
              <w:spacing w:line="274" w:lineRule="auto"/>
            </w:pPr>
            <w:r w:rsidRPr="10DAC9FD">
              <w:rPr>
                <w:rFonts w:ascii="Calibri" w:eastAsia="Calibri" w:hAnsi="Calibri" w:cs="Calibri"/>
                <w:sz w:val="20"/>
                <w:szCs w:val="20"/>
              </w:rPr>
              <w:t>Scheduling</w:t>
            </w:r>
          </w:p>
        </w:tc>
      </w:tr>
      <w:tr w:rsidR="00735535" w14:paraId="4DF98F64"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78F243B6" w14:textId="77777777" w:rsidR="00735535" w:rsidRDefault="00735535" w:rsidP="00D70171">
            <w:pPr>
              <w:spacing w:line="274" w:lineRule="auto"/>
            </w:pPr>
            <w:r w:rsidRPr="10DAC9FD">
              <w:rPr>
                <w:rFonts w:ascii="Calibri" w:eastAsia="Calibri" w:hAnsi="Calibri" w:cs="Calibri"/>
                <w:sz w:val="20"/>
                <w:szCs w:val="20"/>
              </w:rPr>
              <w:t>Follow Up Advanced User training</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011CA4AB" w14:textId="77777777" w:rsidR="00735535" w:rsidRDefault="00735535" w:rsidP="00D70171">
            <w:pPr>
              <w:spacing w:line="274" w:lineRule="auto"/>
            </w:pPr>
            <w:r w:rsidRPr="10DAC9FD">
              <w:rPr>
                <w:rFonts w:ascii="Calibri" w:eastAsia="Calibri" w:hAnsi="Calibri" w:cs="Calibri"/>
                <w:sz w:val="20"/>
                <w:szCs w:val="20"/>
              </w:rPr>
              <w:t xml:space="preserve">Up to 2 additional days on-site </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42E5D7DD" w14:textId="77777777" w:rsidR="00735535" w:rsidRDefault="00735535" w:rsidP="00D70171">
            <w:pPr>
              <w:spacing w:line="274" w:lineRule="auto"/>
            </w:pPr>
            <w:r w:rsidRPr="10DAC9FD">
              <w:rPr>
                <w:rFonts w:ascii="Calibri" w:eastAsia="Calibri" w:hAnsi="Calibri" w:cs="Calibri"/>
                <w:sz w:val="20"/>
                <w:szCs w:val="20"/>
              </w:rPr>
              <w:t>ProPhoenix-Lead</w:t>
            </w:r>
          </w:p>
          <w:p w14:paraId="0697056B" w14:textId="73AADDCB"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-Assist</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6AB7876D" w14:textId="77777777" w:rsidR="00735535" w:rsidRDefault="00735535" w:rsidP="00D70171">
            <w:pPr>
              <w:spacing w:line="274" w:lineRule="auto"/>
            </w:pPr>
            <w:r w:rsidRPr="10DAC9FD">
              <w:rPr>
                <w:rFonts w:ascii="Calibri" w:eastAsia="Calibri" w:hAnsi="Calibri" w:cs="Calibri"/>
                <w:sz w:val="20"/>
                <w:szCs w:val="20"/>
              </w:rPr>
              <w:t>As needed</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1DD34B39" w14:textId="77777777" w:rsidR="00735535" w:rsidRDefault="00735535" w:rsidP="00D70171">
            <w:pPr>
              <w:spacing w:line="274" w:lineRule="auto"/>
            </w:pPr>
            <w:r w:rsidRPr="10DAC9FD">
              <w:rPr>
                <w:rFonts w:ascii="Calibri" w:eastAsia="Calibri" w:hAnsi="Calibri" w:cs="Calibri"/>
                <w:sz w:val="20"/>
                <w:szCs w:val="20"/>
              </w:rPr>
              <w:t>Identification of need by Project team and PM</w:t>
            </w:r>
          </w:p>
        </w:tc>
      </w:tr>
      <w:tr w:rsidR="00735535" w14:paraId="52B38DE2"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79FEC651" w14:textId="77777777" w:rsidR="00735535" w:rsidRDefault="00735535" w:rsidP="00D70171">
            <w:pPr>
              <w:spacing w:line="274" w:lineRule="auto"/>
            </w:pPr>
            <w:r w:rsidRPr="10DAC9FD">
              <w:rPr>
                <w:rFonts w:ascii="Calibri" w:eastAsia="Calibri" w:hAnsi="Calibri" w:cs="Calibri"/>
                <w:sz w:val="20"/>
                <w:szCs w:val="20"/>
              </w:rPr>
              <w:t>Data Conversion</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3E0B0D35" w14:textId="77777777" w:rsidR="00735535" w:rsidRDefault="00735535" w:rsidP="00D70171">
            <w:pPr>
              <w:spacing w:line="274" w:lineRule="auto"/>
            </w:pPr>
            <w:r w:rsidRPr="10DAC9FD">
              <w:rPr>
                <w:rFonts w:ascii="Calibri" w:eastAsia="Calibri" w:hAnsi="Calibri" w:cs="Calibri"/>
                <w:sz w:val="20"/>
                <w:szCs w:val="20"/>
              </w:rPr>
              <w:t>(a) Schedule meeting with System Admin for data mapping review</w:t>
            </w:r>
          </w:p>
          <w:p w14:paraId="490686CA" w14:textId="77777777" w:rsidR="00735535" w:rsidRDefault="00735535" w:rsidP="00D70171">
            <w:pPr>
              <w:spacing w:line="274" w:lineRule="auto"/>
            </w:pPr>
            <w:r w:rsidRPr="10DAC9FD">
              <w:rPr>
                <w:rFonts w:ascii="Calibri" w:eastAsia="Calibri" w:hAnsi="Calibri" w:cs="Calibri"/>
                <w:sz w:val="20"/>
                <w:szCs w:val="20"/>
              </w:rPr>
              <w:t>(b) needs analysis – analyze and determine data to be converted</w:t>
            </w:r>
          </w:p>
          <w:p w14:paraId="1A6DD9BD" w14:textId="77777777" w:rsidR="00735535" w:rsidRDefault="00735535" w:rsidP="00D70171">
            <w:pPr>
              <w:spacing w:line="274" w:lineRule="auto"/>
            </w:pPr>
            <w:r w:rsidRPr="10DAC9FD">
              <w:rPr>
                <w:rFonts w:ascii="Calibri" w:eastAsia="Calibri" w:hAnsi="Calibri" w:cs="Calibri"/>
                <w:sz w:val="20"/>
                <w:szCs w:val="20"/>
              </w:rPr>
              <w:t>(c) obtain back up of database</w:t>
            </w:r>
          </w:p>
          <w:p w14:paraId="0346DFC9" w14:textId="77777777" w:rsidR="00735535" w:rsidRDefault="00735535" w:rsidP="00D70171">
            <w:pPr>
              <w:spacing w:line="274" w:lineRule="auto"/>
            </w:pPr>
            <w:r w:rsidRPr="10DAC9FD">
              <w:rPr>
                <w:rFonts w:ascii="Calibri" w:eastAsia="Calibri" w:hAnsi="Calibri" w:cs="Calibri"/>
                <w:sz w:val="20"/>
                <w:szCs w:val="20"/>
              </w:rPr>
              <w:t>(d) work with customer to finalize code mapping</w:t>
            </w:r>
          </w:p>
          <w:p w14:paraId="5103D75E" w14:textId="77777777" w:rsidR="00735535" w:rsidRDefault="00735535" w:rsidP="00D70171">
            <w:pPr>
              <w:spacing w:line="274" w:lineRule="auto"/>
            </w:pPr>
            <w:r w:rsidRPr="10DAC9FD">
              <w:rPr>
                <w:rFonts w:ascii="Calibri" w:eastAsia="Calibri" w:hAnsi="Calibri" w:cs="Calibri"/>
                <w:sz w:val="20"/>
                <w:szCs w:val="20"/>
              </w:rPr>
              <w:t>(e) perform test record conversion</w:t>
            </w:r>
          </w:p>
          <w:p w14:paraId="1B6A1795" w14:textId="77777777" w:rsidR="00735535" w:rsidRDefault="00735535" w:rsidP="00D70171">
            <w:pPr>
              <w:spacing w:line="274" w:lineRule="auto"/>
            </w:pPr>
            <w:r w:rsidRPr="10DAC9FD">
              <w:rPr>
                <w:rFonts w:ascii="Calibri" w:eastAsia="Calibri" w:hAnsi="Calibri" w:cs="Calibri"/>
                <w:sz w:val="20"/>
                <w:szCs w:val="20"/>
              </w:rPr>
              <w:t>(f) each agency to review test records</w:t>
            </w:r>
          </w:p>
          <w:p w14:paraId="50175EDC" w14:textId="77777777" w:rsidR="00735535" w:rsidRDefault="00735535" w:rsidP="00D70171">
            <w:pPr>
              <w:spacing w:line="274" w:lineRule="auto"/>
            </w:pPr>
            <w:r w:rsidRPr="10DAC9FD">
              <w:rPr>
                <w:rFonts w:ascii="Calibri" w:eastAsia="Calibri" w:hAnsi="Calibri" w:cs="Calibri"/>
                <w:sz w:val="20"/>
                <w:szCs w:val="20"/>
              </w:rPr>
              <w:t>(g) adjustments to conversion programming if necessary</w:t>
            </w:r>
          </w:p>
          <w:p w14:paraId="2B9EEC73" w14:textId="77777777" w:rsidR="00735535" w:rsidRDefault="00735535" w:rsidP="00D70171">
            <w:pPr>
              <w:spacing w:line="274" w:lineRule="auto"/>
            </w:pPr>
            <w:r w:rsidRPr="10DAC9FD">
              <w:rPr>
                <w:rFonts w:ascii="Calibri" w:eastAsia="Calibri" w:hAnsi="Calibri" w:cs="Calibri"/>
                <w:sz w:val="20"/>
                <w:szCs w:val="20"/>
              </w:rPr>
              <w:t>(h) Post Go Live final conversion</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0AE1B90B" w14:textId="0222676B" w:rsidR="00735535" w:rsidRDefault="00735535" w:rsidP="00D70171">
            <w:pPr>
              <w:spacing w:line="274" w:lineRule="auto"/>
            </w:pPr>
            <w:r w:rsidRPr="10DAC9FD">
              <w:rPr>
                <w:rFonts w:ascii="Calibri" w:eastAsia="Calibri" w:hAnsi="Calibri" w:cs="Calibri"/>
                <w:sz w:val="20"/>
                <w:szCs w:val="20"/>
              </w:rPr>
              <w:t xml:space="preserve">ProPhoenix-Lead </w:t>
            </w:r>
            <w:r w:rsidR="00987A62">
              <w:rPr>
                <w:rFonts w:ascii="Calibri" w:eastAsia="Calibri" w:hAnsi="Calibri" w:cs="Calibri"/>
                <w:sz w:val="20"/>
                <w:szCs w:val="20"/>
              </w:rPr>
              <w:t xml:space="preserve">Nebraska State Patrol </w:t>
            </w:r>
            <w:r w:rsidRPr="10DAC9FD">
              <w:rPr>
                <w:rFonts w:ascii="Calibri" w:eastAsia="Calibri" w:hAnsi="Calibri" w:cs="Calibri"/>
                <w:sz w:val="20"/>
                <w:szCs w:val="20"/>
              </w:rPr>
              <w:t>IT-Assist</w:t>
            </w:r>
          </w:p>
          <w:p w14:paraId="1084967E" w14:textId="77777777" w:rsidR="00735535" w:rsidRDefault="00735535" w:rsidP="00D70171">
            <w:pPr>
              <w:spacing w:line="274" w:lineRule="auto"/>
            </w:pPr>
            <w:r w:rsidRPr="10DAC9FD">
              <w:rPr>
                <w:rFonts w:ascii="Calibri" w:eastAsia="Calibri" w:hAnsi="Calibri" w:cs="Calibri"/>
                <w:sz w:val="20"/>
                <w:szCs w:val="20"/>
              </w:rPr>
              <w:t xml:space="preserve"> </w:t>
            </w:r>
          </w:p>
          <w:p w14:paraId="498E1BCA" w14:textId="77777777" w:rsidR="00735535" w:rsidRDefault="00735535" w:rsidP="00D70171">
            <w:pPr>
              <w:spacing w:line="274" w:lineRule="auto"/>
            </w:pPr>
            <w:r w:rsidRPr="10DAC9FD">
              <w:rPr>
                <w:rFonts w:ascii="Calibri" w:eastAsia="Calibri" w:hAnsi="Calibri" w:cs="Calibri"/>
                <w:sz w:val="20"/>
                <w:szCs w:val="20"/>
              </w:rPr>
              <w:t xml:space="preserve"> </w:t>
            </w:r>
          </w:p>
          <w:p w14:paraId="6BCD012D"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32B311A9" w14:textId="77777777" w:rsidR="00735535" w:rsidRDefault="00735535" w:rsidP="00D70171">
            <w:pPr>
              <w:spacing w:line="274" w:lineRule="auto"/>
            </w:pPr>
            <w:r w:rsidRPr="10DAC9FD">
              <w:rPr>
                <w:rFonts w:ascii="Calibri" w:eastAsia="Calibri" w:hAnsi="Calibri" w:cs="Calibri"/>
                <w:sz w:val="20"/>
                <w:szCs w:val="20"/>
              </w:rPr>
              <w:t>02/15/2025 ongoing through Post Go Live</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1AB9530B" w14:textId="77777777" w:rsidR="00735535" w:rsidRDefault="00735535" w:rsidP="00D70171">
            <w:pPr>
              <w:spacing w:line="274" w:lineRule="auto"/>
            </w:pPr>
            <w:r w:rsidRPr="10DAC9FD">
              <w:rPr>
                <w:rFonts w:ascii="Calibri" w:eastAsia="Calibri" w:hAnsi="Calibri" w:cs="Calibri"/>
                <w:sz w:val="20"/>
                <w:szCs w:val="20"/>
              </w:rPr>
              <w:t>Identification of key agency personnel dedicated to conversion process</w:t>
            </w:r>
          </w:p>
        </w:tc>
      </w:tr>
      <w:tr w:rsidR="00735535" w14:paraId="226E4AB2"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4D56FC7B" w14:textId="77777777" w:rsidR="00735535" w:rsidRDefault="00735535" w:rsidP="00D70171">
            <w:pPr>
              <w:spacing w:line="274" w:lineRule="auto"/>
            </w:pPr>
            <w:r w:rsidRPr="10DAC9FD">
              <w:rPr>
                <w:rFonts w:ascii="Calibri" w:eastAsia="Calibri" w:hAnsi="Calibri" w:cs="Calibri"/>
                <w:sz w:val="20"/>
                <w:szCs w:val="20"/>
              </w:rPr>
              <w:t>Hardware Setup</w:t>
            </w:r>
          </w:p>
          <w:p w14:paraId="1D20CB4F" w14:textId="77777777" w:rsidR="00735535" w:rsidRDefault="00735535" w:rsidP="00D70171">
            <w:pPr>
              <w:spacing w:line="274" w:lineRule="auto"/>
            </w:pPr>
            <w:r w:rsidRPr="10DAC9FD">
              <w:rPr>
                <w:rFonts w:ascii="Calibri" w:eastAsia="Calibri" w:hAnsi="Calibri" w:cs="Calibri"/>
                <w:sz w:val="20"/>
                <w:szCs w:val="20"/>
              </w:rPr>
              <w:t xml:space="preserve"> </w:t>
            </w:r>
          </w:p>
          <w:p w14:paraId="0E245A43" w14:textId="77777777" w:rsidR="00735535" w:rsidRDefault="00735535" w:rsidP="00D70171">
            <w:pPr>
              <w:spacing w:line="274" w:lineRule="auto"/>
            </w:pPr>
            <w:r w:rsidRPr="10DAC9FD">
              <w:rPr>
                <w:rFonts w:ascii="Calibri" w:eastAsia="Calibri" w:hAnsi="Calibri" w:cs="Calibri"/>
                <w:sz w:val="20"/>
                <w:szCs w:val="20"/>
              </w:rPr>
              <w:t>If using RMS</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23A77789" w14:textId="01E3DDE7" w:rsidR="00735535" w:rsidRDefault="00735535" w:rsidP="00D70171">
            <w:pPr>
              <w:spacing w:line="274" w:lineRule="auto"/>
            </w:pPr>
            <w:r w:rsidRPr="10DAC9FD">
              <w:rPr>
                <w:rFonts w:ascii="Calibri" w:eastAsia="Calibri" w:hAnsi="Calibri" w:cs="Calibri"/>
                <w:sz w:val="20"/>
                <w:szCs w:val="20"/>
              </w:rPr>
              <w:t>Order, Configuration and set up for additional hardware that may be purchased by</w:t>
            </w:r>
            <w:r w:rsidR="00987A62">
              <w:rPr>
                <w:rFonts w:ascii="Calibri" w:eastAsia="Calibri" w:hAnsi="Calibri" w:cs="Calibri"/>
                <w:sz w:val="20"/>
                <w:szCs w:val="20"/>
              </w:rPr>
              <w:t xml:space="preserve"> NSP</w:t>
            </w:r>
            <w:r w:rsidRPr="10DAC9FD">
              <w:rPr>
                <w:rFonts w:ascii="Calibri" w:eastAsia="Calibri" w:hAnsi="Calibri" w:cs="Calibri"/>
                <w:sz w:val="20"/>
                <w:szCs w:val="20"/>
              </w:rPr>
              <w:t>:</w:t>
            </w:r>
          </w:p>
          <w:p w14:paraId="6AA18946" w14:textId="77777777" w:rsidR="00735535" w:rsidRDefault="00735535" w:rsidP="00735535">
            <w:pPr>
              <w:pStyle w:val="ListParagraph"/>
              <w:numPr>
                <w:ilvl w:val="0"/>
                <w:numId w:val="15"/>
              </w:numPr>
              <w:rPr>
                <w:rFonts w:ascii="Calibri" w:eastAsia="Calibri" w:hAnsi="Calibri" w:cs="Calibri"/>
                <w:sz w:val="20"/>
                <w:szCs w:val="20"/>
              </w:rPr>
            </w:pPr>
            <w:r w:rsidRPr="10DAC9FD">
              <w:rPr>
                <w:rFonts w:ascii="Calibri" w:eastAsia="Calibri" w:hAnsi="Calibri" w:cs="Calibri"/>
                <w:sz w:val="20"/>
                <w:szCs w:val="20"/>
              </w:rPr>
              <w:t>Booking cameras</w:t>
            </w:r>
          </w:p>
          <w:p w14:paraId="521C3FB6" w14:textId="77777777" w:rsidR="00735535" w:rsidRDefault="00735535" w:rsidP="00735535">
            <w:pPr>
              <w:pStyle w:val="ListParagraph"/>
              <w:numPr>
                <w:ilvl w:val="0"/>
                <w:numId w:val="15"/>
              </w:numPr>
              <w:rPr>
                <w:rFonts w:ascii="Calibri" w:eastAsia="Calibri" w:hAnsi="Calibri" w:cs="Calibri"/>
                <w:sz w:val="20"/>
                <w:szCs w:val="20"/>
              </w:rPr>
            </w:pPr>
            <w:r w:rsidRPr="10DAC9FD">
              <w:rPr>
                <w:rFonts w:ascii="Calibri" w:eastAsia="Calibri" w:hAnsi="Calibri" w:cs="Calibri"/>
                <w:sz w:val="20"/>
                <w:szCs w:val="20"/>
              </w:rPr>
              <w:t>WASP Printers</w:t>
            </w:r>
          </w:p>
          <w:p w14:paraId="20C4F792" w14:textId="1BEAD4C8" w:rsidR="00735535" w:rsidRDefault="00987A62" w:rsidP="00735535">
            <w:pPr>
              <w:pStyle w:val="ListParagraph"/>
              <w:numPr>
                <w:ilvl w:val="0"/>
                <w:numId w:val="15"/>
              </w:numPr>
              <w:rPr>
                <w:rFonts w:ascii="Calibri" w:eastAsia="Calibri" w:hAnsi="Calibri" w:cs="Calibri"/>
                <w:sz w:val="20"/>
                <w:szCs w:val="20"/>
              </w:rPr>
            </w:pPr>
            <w:r>
              <w:rPr>
                <w:rFonts w:ascii="Calibri" w:eastAsia="Calibri" w:hAnsi="Calibri" w:cs="Calibri"/>
                <w:sz w:val="20"/>
                <w:szCs w:val="20"/>
              </w:rPr>
              <w:t>Barcode</w:t>
            </w:r>
            <w:r w:rsidR="00735535" w:rsidRPr="10DAC9FD">
              <w:rPr>
                <w:rFonts w:ascii="Calibri" w:eastAsia="Calibri" w:hAnsi="Calibri" w:cs="Calibri"/>
                <w:sz w:val="20"/>
                <w:szCs w:val="20"/>
              </w:rPr>
              <w:t xml:space="preserve"> scanners</w:t>
            </w:r>
          </w:p>
          <w:p w14:paraId="3F5A5655" w14:textId="77777777" w:rsidR="00735535" w:rsidRDefault="00735535" w:rsidP="00735535">
            <w:pPr>
              <w:pStyle w:val="ListParagraph"/>
              <w:numPr>
                <w:ilvl w:val="0"/>
                <w:numId w:val="15"/>
              </w:numPr>
              <w:rPr>
                <w:rFonts w:ascii="Calibri" w:eastAsia="Calibri" w:hAnsi="Calibri" w:cs="Calibri"/>
                <w:sz w:val="20"/>
                <w:szCs w:val="20"/>
              </w:rPr>
            </w:pPr>
            <w:r w:rsidRPr="10DAC9FD">
              <w:rPr>
                <w:rFonts w:ascii="Calibri" w:eastAsia="Calibri" w:hAnsi="Calibri" w:cs="Calibri"/>
                <w:sz w:val="20"/>
                <w:szCs w:val="20"/>
              </w:rPr>
              <w:lastRenderedPageBreak/>
              <w:t>eSignature Pads</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07AEE0DC" w14:textId="77777777" w:rsidR="00735535" w:rsidRDefault="00735535" w:rsidP="00D70171">
            <w:pPr>
              <w:spacing w:line="274" w:lineRule="auto"/>
            </w:pPr>
            <w:r w:rsidRPr="10DAC9FD">
              <w:rPr>
                <w:rFonts w:ascii="Calibri" w:eastAsia="Calibri" w:hAnsi="Calibri" w:cs="Calibri"/>
                <w:sz w:val="20"/>
                <w:szCs w:val="20"/>
              </w:rPr>
              <w:lastRenderedPageBreak/>
              <w:t>ProPhoenix-Lead</w:t>
            </w:r>
          </w:p>
          <w:p w14:paraId="5AF51390" w14:textId="53BD236B"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-Assist</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06FC6BA2" w14:textId="77777777" w:rsidR="00735535" w:rsidRDefault="00735535" w:rsidP="00D70171">
            <w:pPr>
              <w:spacing w:line="274" w:lineRule="auto"/>
            </w:pPr>
            <w:r w:rsidRPr="10DAC9FD">
              <w:rPr>
                <w:rFonts w:ascii="Calibri" w:eastAsia="Calibri" w:hAnsi="Calibri" w:cs="Calibri"/>
                <w:sz w:val="20"/>
                <w:szCs w:val="20"/>
              </w:rPr>
              <w:t>06/15/2025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1CB9E40B" w14:textId="77777777" w:rsidR="00735535" w:rsidRDefault="00735535" w:rsidP="00D70171">
            <w:pPr>
              <w:spacing w:line="274" w:lineRule="auto"/>
            </w:pPr>
            <w:r w:rsidRPr="10DAC9FD">
              <w:rPr>
                <w:rFonts w:ascii="Calibri" w:eastAsia="Calibri" w:hAnsi="Calibri" w:cs="Calibri"/>
                <w:sz w:val="20"/>
                <w:szCs w:val="20"/>
              </w:rPr>
              <w:t>Camera mounting to be completed by agency after receiving and prior to configuration.</w:t>
            </w:r>
          </w:p>
        </w:tc>
      </w:tr>
      <w:tr w:rsidR="00735535" w14:paraId="2E5696A9"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7C345A30" w14:textId="77777777" w:rsidR="00735535" w:rsidRDefault="00735535" w:rsidP="00D70171">
            <w:pPr>
              <w:spacing w:line="274" w:lineRule="auto"/>
            </w:pPr>
            <w:r w:rsidRPr="10DAC9FD">
              <w:rPr>
                <w:rFonts w:ascii="Calibri" w:eastAsia="Calibri" w:hAnsi="Calibri" w:cs="Calibri"/>
                <w:sz w:val="20"/>
                <w:szCs w:val="20"/>
              </w:rPr>
              <w:t xml:space="preserve"> Development</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7F74E73C" w14:textId="77777777" w:rsidR="00735535" w:rsidRDefault="00735535" w:rsidP="00D70171">
            <w:pPr>
              <w:spacing w:line="274" w:lineRule="auto"/>
            </w:pPr>
            <w:r w:rsidRPr="10DAC9FD">
              <w:rPr>
                <w:rFonts w:ascii="Calibri" w:eastAsia="Calibri" w:hAnsi="Calibri" w:cs="Calibri"/>
                <w:sz w:val="20"/>
                <w:szCs w:val="20"/>
              </w:rPr>
              <w:t xml:space="preserve">Development and programming of customized functions (if any) </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42D7D61E" w14:textId="77777777" w:rsidR="00735535" w:rsidRDefault="00735535" w:rsidP="00D70171">
            <w:pPr>
              <w:spacing w:line="274" w:lineRule="auto"/>
            </w:pPr>
            <w:r w:rsidRPr="10DAC9FD">
              <w:rPr>
                <w:rFonts w:ascii="Calibri" w:eastAsia="Calibri" w:hAnsi="Calibri" w:cs="Calibri"/>
                <w:sz w:val="20"/>
                <w:szCs w:val="20"/>
              </w:rPr>
              <w:t>ProPhoenix-Owner</w:t>
            </w:r>
          </w:p>
          <w:p w14:paraId="6D3E1756" w14:textId="77777777" w:rsidR="00735535" w:rsidRDefault="00735535" w:rsidP="00D70171">
            <w:pPr>
              <w:spacing w:line="274" w:lineRule="auto"/>
            </w:pPr>
            <w:r w:rsidRPr="10DAC9FD">
              <w:rPr>
                <w:rFonts w:ascii="Calibri" w:eastAsia="Calibri" w:hAnsi="Calibri" w:cs="Calibri"/>
                <w:sz w:val="20"/>
                <w:szCs w:val="20"/>
              </w:rPr>
              <w:t>Agency SMEs</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0212214D" w14:textId="77777777" w:rsidR="00735535" w:rsidRDefault="00735535" w:rsidP="00D70171">
            <w:pPr>
              <w:spacing w:line="274" w:lineRule="auto"/>
            </w:pPr>
            <w:r w:rsidRPr="10DAC9FD">
              <w:rPr>
                <w:rFonts w:ascii="Calibri" w:eastAsia="Calibri" w:hAnsi="Calibri" w:cs="Calibri"/>
                <w:sz w:val="20"/>
                <w:szCs w:val="20"/>
              </w:rPr>
              <w:t>10/01/2025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0C943F8C" w14:textId="77777777" w:rsidR="00735535" w:rsidRDefault="00735535" w:rsidP="00D70171">
            <w:pPr>
              <w:spacing w:line="274" w:lineRule="auto"/>
            </w:pPr>
            <w:r w:rsidRPr="10DAC9FD">
              <w:rPr>
                <w:rFonts w:ascii="Calibri" w:eastAsia="Calibri" w:hAnsi="Calibri" w:cs="Calibri"/>
                <w:sz w:val="20"/>
                <w:szCs w:val="20"/>
              </w:rPr>
              <w:t>If required from contract negotiations</w:t>
            </w:r>
          </w:p>
        </w:tc>
      </w:tr>
      <w:tr w:rsidR="00735535" w14:paraId="05605781"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4ADE8FBA" w14:textId="77777777" w:rsidR="00735535" w:rsidRDefault="00735535" w:rsidP="00D70171">
            <w:pPr>
              <w:spacing w:line="274" w:lineRule="auto"/>
            </w:pPr>
            <w:r w:rsidRPr="10DAC9FD">
              <w:rPr>
                <w:rFonts w:ascii="Calibri" w:eastAsia="Calibri" w:hAnsi="Calibri" w:cs="Calibri"/>
                <w:sz w:val="20"/>
                <w:szCs w:val="20"/>
              </w:rPr>
              <w:t>Testing</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573CA1F5" w14:textId="77777777" w:rsidR="00735535" w:rsidRDefault="00735535" w:rsidP="00D70171">
            <w:pPr>
              <w:spacing w:line="274" w:lineRule="auto"/>
            </w:pPr>
            <w:r w:rsidRPr="10DAC9FD">
              <w:rPr>
                <w:rFonts w:ascii="Calibri" w:eastAsia="Calibri" w:hAnsi="Calibri" w:cs="Calibri"/>
                <w:sz w:val="20"/>
                <w:szCs w:val="20"/>
              </w:rPr>
              <w:t>QA and UAT on-site at each agency and in ProPhoenix offices</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4C1E0BD2" w14:textId="77777777" w:rsidR="00735535" w:rsidRDefault="00735535" w:rsidP="00D70171">
            <w:pPr>
              <w:spacing w:line="274" w:lineRule="auto"/>
            </w:pPr>
            <w:r w:rsidRPr="10DAC9FD">
              <w:rPr>
                <w:rFonts w:ascii="Calibri" w:eastAsia="Calibri" w:hAnsi="Calibri" w:cs="Calibri"/>
                <w:sz w:val="20"/>
                <w:szCs w:val="20"/>
              </w:rPr>
              <w:t>ProPhoenix-Share</w:t>
            </w:r>
          </w:p>
          <w:p w14:paraId="37B84CA2" w14:textId="72F05852"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–Share</w:t>
            </w:r>
          </w:p>
          <w:p w14:paraId="3460B86C"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7D8FCB57" w14:textId="77777777" w:rsidR="00735535" w:rsidRDefault="00735535" w:rsidP="00D70171">
            <w:pPr>
              <w:spacing w:line="274" w:lineRule="auto"/>
            </w:pPr>
            <w:r w:rsidRPr="10DAC9FD">
              <w:rPr>
                <w:rFonts w:ascii="Calibri" w:eastAsia="Calibri" w:hAnsi="Calibri" w:cs="Calibri"/>
                <w:sz w:val="20"/>
                <w:szCs w:val="20"/>
              </w:rPr>
              <w:t>10/15/2025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1078CD15" w14:textId="77777777" w:rsidR="00735535" w:rsidRDefault="00735535" w:rsidP="00D70171">
            <w:pPr>
              <w:spacing w:line="274" w:lineRule="auto"/>
            </w:pPr>
            <w:r w:rsidRPr="10DAC9FD">
              <w:rPr>
                <w:rFonts w:ascii="Calibri" w:eastAsia="Calibri" w:hAnsi="Calibri" w:cs="Calibri"/>
                <w:sz w:val="20"/>
                <w:szCs w:val="20"/>
              </w:rPr>
              <w:t>If required new functionality is developed</w:t>
            </w:r>
          </w:p>
        </w:tc>
      </w:tr>
      <w:tr w:rsidR="00735535" w14:paraId="1BF5A4A2"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5C099E2B" w14:textId="77777777" w:rsidR="00735535" w:rsidRDefault="00735535" w:rsidP="00D70171">
            <w:pPr>
              <w:spacing w:line="274" w:lineRule="auto"/>
            </w:pPr>
            <w:r w:rsidRPr="10DAC9FD">
              <w:rPr>
                <w:rFonts w:ascii="Calibri" w:eastAsia="Calibri" w:hAnsi="Calibri" w:cs="Calibri"/>
                <w:sz w:val="20"/>
                <w:szCs w:val="20"/>
              </w:rPr>
              <w:t>Interfaces</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7805BB33" w14:textId="77777777" w:rsidR="00735535" w:rsidRDefault="00735535" w:rsidP="00D70171">
            <w:pPr>
              <w:spacing w:line="274" w:lineRule="auto"/>
            </w:pPr>
            <w:r w:rsidRPr="10DAC9FD">
              <w:rPr>
                <w:rFonts w:ascii="Calibri" w:eastAsia="Calibri" w:hAnsi="Calibri" w:cs="Calibri"/>
                <w:sz w:val="20"/>
                <w:szCs w:val="20"/>
              </w:rPr>
              <w:t>Configure, implement</w:t>
            </w:r>
            <w:r>
              <w:rPr>
                <w:rFonts w:ascii="Calibri" w:eastAsia="Calibri" w:hAnsi="Calibri" w:cs="Calibri"/>
                <w:sz w:val="20"/>
                <w:szCs w:val="20"/>
              </w:rPr>
              <w:t>,</w:t>
            </w:r>
            <w:r w:rsidRPr="10DAC9FD">
              <w:rPr>
                <w:rFonts w:ascii="Calibri" w:eastAsia="Calibri" w:hAnsi="Calibri" w:cs="Calibri"/>
                <w:sz w:val="20"/>
                <w:szCs w:val="20"/>
              </w:rPr>
              <w:t xml:space="preserve"> and test all 3</w:t>
            </w:r>
            <w:r w:rsidRPr="10DAC9FD">
              <w:rPr>
                <w:rFonts w:ascii="Calibri" w:eastAsia="Calibri" w:hAnsi="Calibri" w:cs="Calibri"/>
                <w:sz w:val="20"/>
                <w:szCs w:val="20"/>
                <w:vertAlign w:val="superscript"/>
              </w:rPr>
              <w:t>rd</w:t>
            </w:r>
            <w:r w:rsidRPr="10DAC9FD">
              <w:rPr>
                <w:rFonts w:ascii="Calibri" w:eastAsia="Calibri" w:hAnsi="Calibri" w:cs="Calibri"/>
                <w:sz w:val="20"/>
                <w:szCs w:val="20"/>
              </w:rPr>
              <w:t xml:space="preserve"> party interfacing for each of applications as outlined in contractual obligation.</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0EEB7CBB" w14:textId="77777777" w:rsidR="00735535" w:rsidRDefault="00735535" w:rsidP="00D70171">
            <w:pPr>
              <w:spacing w:line="274" w:lineRule="auto"/>
            </w:pPr>
            <w:r w:rsidRPr="10DAC9FD">
              <w:rPr>
                <w:rFonts w:ascii="Calibri" w:eastAsia="Calibri" w:hAnsi="Calibri" w:cs="Calibri"/>
                <w:sz w:val="20"/>
                <w:szCs w:val="20"/>
              </w:rPr>
              <w:t>ProPhoenix-Lead</w:t>
            </w:r>
          </w:p>
          <w:p w14:paraId="7B1CC64E" w14:textId="307AF7FA"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-Assist</w:t>
            </w:r>
          </w:p>
          <w:p w14:paraId="19F09D44"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3ECE0827" w14:textId="77777777" w:rsidR="00735535" w:rsidRDefault="00735535" w:rsidP="00D70171">
            <w:pPr>
              <w:spacing w:line="274" w:lineRule="auto"/>
            </w:pPr>
            <w:r w:rsidRPr="10DAC9FD">
              <w:rPr>
                <w:rFonts w:ascii="Calibri" w:eastAsia="Calibri" w:hAnsi="Calibri" w:cs="Calibri"/>
                <w:sz w:val="20"/>
                <w:szCs w:val="20"/>
              </w:rPr>
              <w:t>11/01/2025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011BA0D4" w14:textId="74FECE4D" w:rsidR="00735535" w:rsidRDefault="00735535" w:rsidP="00D70171">
            <w:pPr>
              <w:spacing w:line="274" w:lineRule="auto"/>
            </w:pPr>
            <w:r w:rsidRPr="10DAC9FD">
              <w:rPr>
                <w:rFonts w:ascii="Calibri" w:eastAsia="Calibri" w:hAnsi="Calibri" w:cs="Calibri"/>
                <w:sz w:val="20"/>
                <w:szCs w:val="20"/>
              </w:rPr>
              <w:t xml:space="preserve">Specs for new interfaces to ProPhoenix as required; </w:t>
            </w:r>
            <w:r w:rsidR="00987A62">
              <w:rPr>
                <w:rFonts w:ascii="Calibri" w:eastAsia="Calibri" w:hAnsi="Calibri" w:cs="Calibri"/>
                <w:sz w:val="20"/>
                <w:szCs w:val="20"/>
              </w:rPr>
              <w:t xml:space="preserve">NSP </w:t>
            </w:r>
            <w:r w:rsidRPr="10DAC9FD">
              <w:rPr>
                <w:rFonts w:ascii="Calibri" w:eastAsia="Calibri" w:hAnsi="Calibri" w:cs="Calibri"/>
                <w:sz w:val="20"/>
                <w:szCs w:val="20"/>
              </w:rPr>
              <w:t xml:space="preserve">as intermediary with other vendors and State of </w:t>
            </w:r>
            <w:r w:rsidR="00987A62">
              <w:rPr>
                <w:rFonts w:ascii="Calibri" w:eastAsia="Calibri" w:hAnsi="Calibri" w:cs="Calibri"/>
                <w:sz w:val="20"/>
                <w:szCs w:val="20"/>
              </w:rPr>
              <w:t xml:space="preserve">NE </w:t>
            </w:r>
            <w:r w:rsidRPr="10DAC9FD">
              <w:rPr>
                <w:rFonts w:ascii="Calibri" w:eastAsia="Calibri" w:hAnsi="Calibri" w:cs="Calibri"/>
                <w:sz w:val="20"/>
                <w:szCs w:val="20"/>
              </w:rPr>
              <w:t>as necessary</w:t>
            </w:r>
          </w:p>
        </w:tc>
      </w:tr>
      <w:tr w:rsidR="00735535" w14:paraId="326710B0"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39B9967F" w14:textId="77777777" w:rsidR="00735535" w:rsidRDefault="00735535" w:rsidP="00D70171">
            <w:pPr>
              <w:spacing w:line="274" w:lineRule="auto"/>
            </w:pPr>
            <w:r w:rsidRPr="10DAC9FD">
              <w:rPr>
                <w:rFonts w:ascii="Calibri" w:eastAsia="Calibri" w:hAnsi="Calibri" w:cs="Calibri"/>
                <w:sz w:val="20"/>
                <w:szCs w:val="20"/>
              </w:rPr>
              <w:t>End User Training</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1FCF5B98" w14:textId="77777777" w:rsidR="00735535" w:rsidRDefault="00735535" w:rsidP="00D70171">
            <w:pPr>
              <w:spacing w:line="274" w:lineRule="auto"/>
            </w:pPr>
            <w:r w:rsidRPr="10DAC9FD">
              <w:rPr>
                <w:rFonts w:ascii="Calibri" w:eastAsia="Calibri" w:hAnsi="Calibri" w:cs="Calibri"/>
                <w:sz w:val="20"/>
                <w:szCs w:val="20"/>
              </w:rPr>
              <w:t>Classroom sessions for CAD end users and Mobile users</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70F9A318" w14:textId="54C0BE07" w:rsidR="00735535" w:rsidRDefault="00987A62" w:rsidP="00D70171">
            <w:pPr>
              <w:spacing w:line="274" w:lineRule="auto"/>
            </w:pPr>
            <w:r>
              <w:rPr>
                <w:rFonts w:ascii="Calibri" w:eastAsia="Calibri" w:hAnsi="Calibri" w:cs="Calibri"/>
                <w:sz w:val="20"/>
                <w:szCs w:val="20"/>
              </w:rPr>
              <w:t xml:space="preserve">NSP </w:t>
            </w:r>
            <w:r w:rsidR="00735535" w:rsidRPr="10DAC9FD">
              <w:rPr>
                <w:rFonts w:ascii="Calibri" w:eastAsia="Calibri" w:hAnsi="Calibri" w:cs="Calibri"/>
                <w:sz w:val="20"/>
                <w:szCs w:val="20"/>
              </w:rPr>
              <w:t>Agency Trainers-Own</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33F2B77F" w14:textId="77777777" w:rsidR="00735535" w:rsidRDefault="00735535" w:rsidP="00D70171">
            <w:pPr>
              <w:spacing w:line="274" w:lineRule="auto"/>
            </w:pPr>
            <w:r w:rsidRPr="10DAC9FD">
              <w:rPr>
                <w:rFonts w:ascii="Calibri" w:eastAsia="Calibri" w:hAnsi="Calibri" w:cs="Calibri"/>
                <w:sz w:val="20"/>
                <w:szCs w:val="20"/>
              </w:rPr>
              <w:t>11/01/2025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01764CA5" w14:textId="77777777" w:rsidR="00735535" w:rsidRDefault="00735535" w:rsidP="00D70171">
            <w:pPr>
              <w:spacing w:line="274" w:lineRule="auto"/>
            </w:pPr>
            <w:r w:rsidRPr="10DAC9FD">
              <w:rPr>
                <w:rFonts w:ascii="Calibri" w:eastAsia="Calibri" w:hAnsi="Calibri" w:cs="Calibri"/>
                <w:sz w:val="20"/>
                <w:szCs w:val="20"/>
              </w:rPr>
              <w:t>Scheduling</w:t>
            </w:r>
          </w:p>
        </w:tc>
      </w:tr>
      <w:tr w:rsidR="00735535" w14:paraId="77BD302D"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36F7F300" w14:textId="77777777" w:rsidR="00735535" w:rsidRDefault="00735535" w:rsidP="00D70171">
            <w:pPr>
              <w:spacing w:line="274" w:lineRule="auto"/>
            </w:pPr>
            <w:r w:rsidRPr="10DAC9FD">
              <w:rPr>
                <w:rFonts w:ascii="Calibri" w:eastAsia="Calibri" w:hAnsi="Calibri" w:cs="Calibri"/>
                <w:sz w:val="20"/>
                <w:szCs w:val="20"/>
              </w:rPr>
              <w:t>End User Practice</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61321BC8" w14:textId="77777777" w:rsidR="00735535" w:rsidRDefault="00735535" w:rsidP="00D70171">
            <w:pPr>
              <w:spacing w:line="274" w:lineRule="auto"/>
            </w:pPr>
            <w:r w:rsidRPr="10DAC9FD">
              <w:rPr>
                <w:rFonts w:ascii="Calibri" w:eastAsia="Calibri" w:hAnsi="Calibri" w:cs="Calibri"/>
                <w:sz w:val="20"/>
                <w:szCs w:val="20"/>
              </w:rPr>
              <w:t>End User practice</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5A60A278" w14:textId="188F158C" w:rsidR="00735535" w:rsidRDefault="00987A62" w:rsidP="00D70171">
            <w:pPr>
              <w:spacing w:line="274" w:lineRule="auto"/>
            </w:pPr>
            <w:r>
              <w:rPr>
                <w:rFonts w:ascii="Calibri" w:eastAsia="Calibri" w:hAnsi="Calibri" w:cs="Calibri"/>
                <w:sz w:val="20"/>
                <w:szCs w:val="20"/>
              </w:rPr>
              <w:t xml:space="preserve">NSP </w:t>
            </w:r>
            <w:r w:rsidR="00735535" w:rsidRPr="10DAC9FD">
              <w:rPr>
                <w:rFonts w:ascii="Calibri" w:eastAsia="Calibri" w:hAnsi="Calibri" w:cs="Calibri"/>
                <w:sz w:val="20"/>
                <w:szCs w:val="20"/>
              </w:rPr>
              <w:t>– Owner</w:t>
            </w:r>
          </w:p>
          <w:p w14:paraId="4845B521"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35427D2B" w14:textId="77777777" w:rsidR="00735535" w:rsidRDefault="00735535" w:rsidP="00D70171">
            <w:pPr>
              <w:spacing w:line="274" w:lineRule="auto"/>
            </w:pPr>
            <w:r w:rsidRPr="10DAC9FD">
              <w:rPr>
                <w:rFonts w:ascii="Calibri" w:eastAsia="Calibri" w:hAnsi="Calibri" w:cs="Calibri"/>
                <w:sz w:val="20"/>
                <w:szCs w:val="20"/>
              </w:rPr>
              <w:t>11/15/2025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52C8ADB7" w14:textId="77777777" w:rsidR="00735535" w:rsidRDefault="00735535" w:rsidP="00D70171">
            <w:pPr>
              <w:spacing w:line="274" w:lineRule="auto"/>
            </w:pPr>
            <w:r w:rsidRPr="10DAC9FD">
              <w:rPr>
                <w:rFonts w:ascii="Calibri" w:eastAsia="Calibri" w:hAnsi="Calibri" w:cs="Calibri"/>
                <w:sz w:val="20"/>
                <w:szCs w:val="20"/>
              </w:rPr>
              <w:t>Scheduling</w:t>
            </w:r>
          </w:p>
        </w:tc>
      </w:tr>
      <w:tr w:rsidR="00735535" w14:paraId="03949581"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2FEE215D" w14:textId="77777777" w:rsidR="00735535" w:rsidRDefault="00735535" w:rsidP="00D70171">
            <w:pPr>
              <w:spacing w:line="274" w:lineRule="auto"/>
            </w:pPr>
            <w:r w:rsidRPr="10DAC9FD">
              <w:rPr>
                <w:rFonts w:ascii="Calibri" w:eastAsia="Calibri" w:hAnsi="Calibri" w:cs="Calibri"/>
                <w:sz w:val="20"/>
                <w:szCs w:val="20"/>
              </w:rPr>
              <w:t>Functional Acceptance Testing</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5D82BFBB" w14:textId="77777777" w:rsidR="00735535" w:rsidRDefault="00735535" w:rsidP="00D70171">
            <w:pPr>
              <w:spacing w:line="274" w:lineRule="auto"/>
            </w:pPr>
            <w:r w:rsidRPr="10DAC9FD">
              <w:rPr>
                <w:rFonts w:ascii="Calibri" w:eastAsia="Calibri" w:hAnsi="Calibri" w:cs="Calibri"/>
                <w:sz w:val="20"/>
                <w:szCs w:val="20"/>
              </w:rPr>
              <w:t>Dual Software Practice</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7C0245B1" w14:textId="1138DE67"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–Owner</w:t>
            </w:r>
          </w:p>
          <w:p w14:paraId="7E38928E"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5B5B4A25" w14:textId="77777777" w:rsidR="00735535" w:rsidRDefault="00735535" w:rsidP="00D70171">
            <w:pPr>
              <w:spacing w:line="274" w:lineRule="auto"/>
            </w:pPr>
            <w:r w:rsidRPr="10DAC9FD">
              <w:rPr>
                <w:rFonts w:ascii="Calibri" w:eastAsia="Calibri" w:hAnsi="Calibri" w:cs="Calibri"/>
                <w:sz w:val="20"/>
                <w:szCs w:val="20"/>
              </w:rPr>
              <w:t>12/15/2025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58385152" w14:textId="77777777" w:rsidR="00735535" w:rsidRDefault="00735535" w:rsidP="00D70171">
            <w:pPr>
              <w:spacing w:line="274" w:lineRule="auto"/>
            </w:pPr>
            <w:r w:rsidRPr="10DAC9FD">
              <w:rPr>
                <w:rFonts w:ascii="Calibri" w:eastAsia="Calibri" w:hAnsi="Calibri" w:cs="Calibri"/>
                <w:sz w:val="20"/>
                <w:szCs w:val="20"/>
              </w:rPr>
              <w:t xml:space="preserve">Recommended minimum: 30 consecutive days </w:t>
            </w:r>
          </w:p>
        </w:tc>
      </w:tr>
      <w:tr w:rsidR="00735535" w14:paraId="33813039" w14:textId="77777777" w:rsidTr="00735535">
        <w:trPr>
          <w:trHeight w:val="1335"/>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763819C0" w14:textId="77777777" w:rsidR="00735535" w:rsidRDefault="00735535" w:rsidP="00D70171">
            <w:pPr>
              <w:spacing w:line="274" w:lineRule="auto"/>
            </w:pPr>
            <w:r w:rsidRPr="10DAC9FD">
              <w:rPr>
                <w:rFonts w:ascii="Calibri" w:eastAsia="Calibri" w:hAnsi="Calibri" w:cs="Calibri"/>
                <w:sz w:val="20"/>
                <w:szCs w:val="20"/>
              </w:rPr>
              <w:t>Go Live Preparation</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6140DB2D" w14:textId="77777777" w:rsidR="00735535" w:rsidRDefault="00735535" w:rsidP="00D70171">
            <w:pPr>
              <w:spacing w:line="274" w:lineRule="auto"/>
            </w:pPr>
            <w:r w:rsidRPr="10DAC9FD">
              <w:rPr>
                <w:rFonts w:ascii="Calibri" w:eastAsia="Calibri" w:hAnsi="Calibri" w:cs="Calibri"/>
                <w:sz w:val="20"/>
                <w:szCs w:val="20"/>
              </w:rPr>
              <w:t xml:space="preserve">Review all parameters, coded tables, roles, required items; mutually agreed plan for cutover on Go Live date; set Go Live date </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10253414" w14:textId="77777777" w:rsidR="00735535" w:rsidRDefault="00735535" w:rsidP="00D70171">
            <w:pPr>
              <w:spacing w:line="274" w:lineRule="auto"/>
            </w:pPr>
            <w:r w:rsidRPr="10DAC9FD">
              <w:rPr>
                <w:rFonts w:ascii="Calibri" w:eastAsia="Calibri" w:hAnsi="Calibri" w:cs="Calibri"/>
                <w:sz w:val="20"/>
                <w:szCs w:val="20"/>
              </w:rPr>
              <w:t>ProPhoenix-Share</w:t>
            </w:r>
          </w:p>
          <w:p w14:paraId="7E4B97DD" w14:textId="01B73702"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-Share</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350DE6C2" w14:textId="77777777" w:rsidR="00735535" w:rsidRDefault="00735535" w:rsidP="00D70171">
            <w:pPr>
              <w:spacing w:line="274" w:lineRule="auto"/>
            </w:pPr>
            <w:r w:rsidRPr="10DAC9FD">
              <w:rPr>
                <w:rFonts w:ascii="Calibri" w:eastAsia="Calibri" w:hAnsi="Calibri" w:cs="Calibri"/>
                <w:sz w:val="20"/>
                <w:szCs w:val="20"/>
              </w:rPr>
              <w:t>12/15/2025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715A627C" w14:textId="77777777" w:rsidR="00735535" w:rsidRDefault="00735535" w:rsidP="00D70171">
            <w:pPr>
              <w:spacing w:line="274" w:lineRule="auto"/>
            </w:pPr>
            <w:r w:rsidRPr="10DAC9FD">
              <w:rPr>
                <w:rFonts w:ascii="Calibri" w:eastAsia="Calibri" w:hAnsi="Calibri" w:cs="Calibri"/>
                <w:sz w:val="20"/>
                <w:szCs w:val="20"/>
              </w:rPr>
              <w:t>Completion of all agreed development items, training completed, interfaces ready in Live, completion of System Administrator tasks</w:t>
            </w:r>
          </w:p>
        </w:tc>
      </w:tr>
      <w:tr w:rsidR="00735535" w14:paraId="4CEBACEF"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7E23DA3D" w14:textId="77777777" w:rsidR="00735535" w:rsidRDefault="00735535" w:rsidP="00D70171">
            <w:pPr>
              <w:spacing w:line="274" w:lineRule="auto"/>
            </w:pPr>
            <w:r w:rsidRPr="10DAC9FD">
              <w:rPr>
                <w:rFonts w:ascii="Calibri" w:eastAsia="Calibri" w:hAnsi="Calibri" w:cs="Calibri"/>
                <w:sz w:val="20"/>
                <w:szCs w:val="20"/>
              </w:rPr>
              <w:t>Go Live</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407846B4" w14:textId="77777777" w:rsidR="00735535" w:rsidRDefault="00735535" w:rsidP="00D70171">
            <w:pPr>
              <w:spacing w:line="274" w:lineRule="auto"/>
            </w:pPr>
            <w:r w:rsidRPr="10DAC9FD">
              <w:rPr>
                <w:rFonts w:ascii="Calibri" w:eastAsia="Calibri" w:hAnsi="Calibri" w:cs="Calibri"/>
                <w:sz w:val="20"/>
                <w:szCs w:val="20"/>
              </w:rPr>
              <w:t>Stop use of current software and begin using Phoenix for all applications</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613D3AA2" w14:textId="77777777" w:rsidR="00735535" w:rsidRDefault="00735535" w:rsidP="00D70171">
            <w:pPr>
              <w:spacing w:line="274" w:lineRule="auto"/>
            </w:pPr>
            <w:r w:rsidRPr="10DAC9FD">
              <w:rPr>
                <w:rFonts w:ascii="Calibri" w:eastAsia="Calibri" w:hAnsi="Calibri" w:cs="Calibri"/>
                <w:sz w:val="20"/>
                <w:szCs w:val="20"/>
              </w:rPr>
              <w:t>ProPhoenix-Share</w:t>
            </w:r>
          </w:p>
          <w:p w14:paraId="04FF517D" w14:textId="2ECE5C99"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-Share</w:t>
            </w:r>
          </w:p>
          <w:p w14:paraId="51E5ECD2"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7CBB07E8" w14:textId="77777777" w:rsidR="00735535" w:rsidRDefault="00735535" w:rsidP="00D70171">
            <w:pPr>
              <w:spacing w:line="274" w:lineRule="auto"/>
            </w:pPr>
            <w:r w:rsidRPr="10DAC9FD">
              <w:rPr>
                <w:rFonts w:ascii="Calibri" w:eastAsia="Calibri" w:hAnsi="Calibri" w:cs="Calibri"/>
                <w:sz w:val="20"/>
                <w:szCs w:val="20"/>
              </w:rPr>
              <w:t>12/20/2025</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2E2B4465" w14:textId="77777777" w:rsidR="00735535" w:rsidRDefault="00735535" w:rsidP="00D70171">
            <w:pPr>
              <w:spacing w:line="274" w:lineRule="auto"/>
            </w:pPr>
            <w:r w:rsidRPr="10DAC9FD">
              <w:rPr>
                <w:rFonts w:ascii="Calibri" w:eastAsia="Calibri" w:hAnsi="Calibri" w:cs="Calibri"/>
                <w:sz w:val="20"/>
                <w:szCs w:val="20"/>
              </w:rPr>
              <w:t>Reasonable readiness after Go Live preparation confirmation and Functional Acceptance Testing</w:t>
            </w:r>
          </w:p>
        </w:tc>
      </w:tr>
      <w:tr w:rsidR="00735535" w14:paraId="711473A8" w14:textId="77777777" w:rsidTr="00735535">
        <w:trPr>
          <w:trHeight w:val="270"/>
          <w:jc w:val="center"/>
        </w:trPr>
        <w:tc>
          <w:tcPr>
            <w:tcW w:w="1987"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90" w:type="dxa"/>
              <w:right w:w="90" w:type="dxa"/>
            </w:tcMar>
          </w:tcPr>
          <w:p w14:paraId="0856294A" w14:textId="77777777" w:rsidR="00735535" w:rsidRDefault="00735535" w:rsidP="00D70171">
            <w:pPr>
              <w:spacing w:line="274" w:lineRule="auto"/>
            </w:pPr>
            <w:r w:rsidRPr="10DAC9FD">
              <w:rPr>
                <w:rFonts w:ascii="Calibri" w:eastAsia="Calibri" w:hAnsi="Calibri" w:cs="Calibri"/>
                <w:sz w:val="20"/>
                <w:szCs w:val="20"/>
              </w:rPr>
              <w:t>Post Go Live Support</w:t>
            </w:r>
          </w:p>
        </w:tc>
        <w:tc>
          <w:tcPr>
            <w:tcW w:w="2462" w:type="dxa"/>
            <w:tcBorders>
              <w:top w:val="single" w:sz="8" w:space="0" w:color="auto"/>
              <w:left w:val="single" w:sz="8" w:space="0" w:color="auto"/>
              <w:bottom w:val="single" w:sz="8" w:space="0" w:color="auto"/>
              <w:right w:val="single" w:sz="8" w:space="0" w:color="auto"/>
            </w:tcBorders>
            <w:shd w:val="clear" w:color="auto" w:fill="FEF2CC"/>
            <w:tcMar>
              <w:left w:w="90" w:type="dxa"/>
              <w:right w:w="90" w:type="dxa"/>
            </w:tcMar>
          </w:tcPr>
          <w:p w14:paraId="6C7AB4E7" w14:textId="77777777" w:rsidR="00735535" w:rsidRDefault="00735535" w:rsidP="00D70171">
            <w:pPr>
              <w:spacing w:line="274" w:lineRule="auto"/>
            </w:pPr>
            <w:r w:rsidRPr="10DAC9FD">
              <w:rPr>
                <w:rFonts w:ascii="Calibri" w:eastAsia="Calibri" w:hAnsi="Calibri" w:cs="Calibri"/>
                <w:sz w:val="20"/>
                <w:szCs w:val="20"/>
              </w:rPr>
              <w:t>Up to 2 days of on-site Go Live support</w:t>
            </w:r>
          </w:p>
        </w:tc>
        <w:tc>
          <w:tcPr>
            <w:tcW w:w="1595" w:type="dxa"/>
            <w:tcBorders>
              <w:top w:val="single" w:sz="8" w:space="0" w:color="auto"/>
              <w:left w:val="single" w:sz="8" w:space="0" w:color="auto"/>
              <w:bottom w:val="single" w:sz="8" w:space="0" w:color="auto"/>
              <w:right w:val="single" w:sz="8" w:space="0" w:color="auto"/>
            </w:tcBorders>
            <w:tcMar>
              <w:left w:w="90" w:type="dxa"/>
              <w:right w:w="90" w:type="dxa"/>
            </w:tcMar>
          </w:tcPr>
          <w:p w14:paraId="3A7AE486" w14:textId="77777777" w:rsidR="00735535" w:rsidRDefault="00735535" w:rsidP="00D70171">
            <w:pPr>
              <w:spacing w:line="274" w:lineRule="auto"/>
            </w:pPr>
            <w:r w:rsidRPr="10DAC9FD">
              <w:rPr>
                <w:rFonts w:ascii="Calibri" w:eastAsia="Calibri" w:hAnsi="Calibri" w:cs="Calibri"/>
                <w:sz w:val="20"/>
                <w:szCs w:val="20"/>
              </w:rPr>
              <w:t>ProPhoenix-Lead</w:t>
            </w:r>
          </w:p>
          <w:p w14:paraId="179DC405" w14:textId="087E35CE" w:rsidR="00735535" w:rsidRDefault="00987A62" w:rsidP="00D70171">
            <w:pPr>
              <w:spacing w:line="274" w:lineRule="auto"/>
            </w:pPr>
            <w:r>
              <w:rPr>
                <w:rFonts w:ascii="Calibri" w:eastAsia="Calibri" w:hAnsi="Calibri" w:cs="Calibri"/>
                <w:sz w:val="20"/>
                <w:szCs w:val="20"/>
              </w:rPr>
              <w:t>NSP</w:t>
            </w:r>
            <w:r w:rsidR="00735535" w:rsidRPr="10DAC9FD">
              <w:rPr>
                <w:rFonts w:ascii="Calibri" w:eastAsia="Calibri" w:hAnsi="Calibri" w:cs="Calibri"/>
                <w:sz w:val="20"/>
                <w:szCs w:val="20"/>
              </w:rPr>
              <w:t>–Assist</w:t>
            </w:r>
          </w:p>
          <w:p w14:paraId="1A75B768" w14:textId="77777777" w:rsidR="00735535" w:rsidRDefault="00735535" w:rsidP="00D70171">
            <w:pPr>
              <w:spacing w:line="274" w:lineRule="auto"/>
            </w:pPr>
            <w:r w:rsidRPr="10DAC9FD">
              <w:rPr>
                <w:rFonts w:ascii="Calibri" w:eastAsia="Calibri" w:hAnsi="Calibri" w:cs="Calibri"/>
                <w:sz w:val="20"/>
                <w:szCs w:val="20"/>
              </w:rPr>
              <w:t xml:space="preserve"> </w:t>
            </w:r>
          </w:p>
        </w:tc>
        <w:tc>
          <w:tcPr>
            <w:tcW w:w="1217" w:type="dxa"/>
            <w:tcBorders>
              <w:top w:val="single" w:sz="8" w:space="0" w:color="auto"/>
              <w:left w:val="single" w:sz="8" w:space="0" w:color="auto"/>
              <w:bottom w:val="single" w:sz="8" w:space="0" w:color="auto"/>
              <w:right w:val="single" w:sz="8" w:space="0" w:color="auto"/>
            </w:tcBorders>
            <w:shd w:val="clear" w:color="auto" w:fill="D9F2D0" w:themeFill="accent6" w:themeFillTint="33"/>
            <w:tcMar>
              <w:left w:w="90" w:type="dxa"/>
              <w:right w:w="90" w:type="dxa"/>
            </w:tcMar>
          </w:tcPr>
          <w:p w14:paraId="3109BE1D" w14:textId="77777777" w:rsidR="00735535" w:rsidRDefault="00735535" w:rsidP="00D70171">
            <w:pPr>
              <w:spacing w:line="274" w:lineRule="auto"/>
            </w:pPr>
            <w:r w:rsidRPr="10DAC9FD">
              <w:rPr>
                <w:rFonts w:ascii="Calibri" w:eastAsia="Calibri" w:hAnsi="Calibri" w:cs="Calibri"/>
                <w:sz w:val="20"/>
                <w:szCs w:val="20"/>
              </w:rPr>
              <w:t>As required</w:t>
            </w:r>
          </w:p>
        </w:tc>
        <w:tc>
          <w:tcPr>
            <w:tcW w:w="2099" w:type="dxa"/>
            <w:tcBorders>
              <w:top w:val="single" w:sz="8" w:space="0" w:color="auto"/>
              <w:left w:val="single" w:sz="8" w:space="0" w:color="auto"/>
              <w:bottom w:val="single" w:sz="8" w:space="0" w:color="auto"/>
              <w:right w:val="single" w:sz="8" w:space="0" w:color="auto"/>
            </w:tcBorders>
            <w:shd w:val="clear" w:color="auto" w:fill="FAE2D5" w:themeFill="accent2" w:themeFillTint="33"/>
            <w:tcMar>
              <w:left w:w="90" w:type="dxa"/>
              <w:right w:w="90" w:type="dxa"/>
            </w:tcMar>
          </w:tcPr>
          <w:p w14:paraId="5DCF3440" w14:textId="77777777" w:rsidR="00735535" w:rsidRDefault="00735535" w:rsidP="00D70171">
            <w:pPr>
              <w:spacing w:line="274" w:lineRule="auto"/>
            </w:pPr>
            <w:r w:rsidRPr="10DAC9FD">
              <w:rPr>
                <w:rFonts w:ascii="Calibri" w:eastAsia="Calibri" w:hAnsi="Calibri" w:cs="Calibri"/>
                <w:sz w:val="20"/>
                <w:szCs w:val="20"/>
              </w:rPr>
              <w:t>Based on User need and agency requirements</w:t>
            </w:r>
          </w:p>
        </w:tc>
      </w:tr>
    </w:tbl>
    <w:bookmarkEnd w:id="37"/>
    <w:p w14:paraId="38A5F043" w14:textId="77777777" w:rsidR="00735535" w:rsidRDefault="00735535" w:rsidP="00735535">
      <w:pPr>
        <w:spacing w:after="0" w:line="257" w:lineRule="auto"/>
      </w:pPr>
      <w:r w:rsidRPr="10DAC9FD">
        <w:rPr>
          <w:rFonts w:ascii="Calibri" w:eastAsia="Calibri" w:hAnsi="Calibri" w:cs="Calibri"/>
          <w:color w:val="000000" w:themeColor="text1"/>
        </w:rPr>
        <w:t xml:space="preserve"> </w:t>
      </w:r>
    </w:p>
    <w:bookmarkEnd w:id="38"/>
    <w:p w14:paraId="50FF1A79" w14:textId="77777777" w:rsidR="00735535" w:rsidRDefault="00735535" w:rsidP="00735535">
      <w:pPr>
        <w:spacing w:after="0" w:line="274" w:lineRule="auto"/>
        <w:ind w:left="360"/>
      </w:pPr>
      <w:r w:rsidRPr="10DAC9FD">
        <w:rPr>
          <w:rFonts w:ascii="Arial" w:eastAsia="Arial" w:hAnsi="Arial" w:cs="Arial"/>
          <w:b/>
          <w:bCs/>
          <w:color w:val="0070C0"/>
          <w:sz w:val="24"/>
          <w:szCs w:val="24"/>
        </w:rPr>
        <w:t>Risks</w:t>
      </w:r>
    </w:p>
    <w:p w14:paraId="65A76F84" w14:textId="657E3BD8" w:rsidR="00735535" w:rsidRDefault="00735535" w:rsidP="00735535">
      <w:pPr>
        <w:pStyle w:val="ListParagraph"/>
        <w:numPr>
          <w:ilvl w:val="0"/>
          <w:numId w:val="14"/>
        </w:numPr>
        <w:spacing w:after="0" w:line="257" w:lineRule="auto"/>
        <w:ind w:left="1080"/>
        <w:jc w:val="both"/>
        <w:rPr>
          <w:rFonts w:ascii="Arial" w:eastAsia="Arial" w:hAnsi="Arial" w:cs="Arial"/>
          <w:color w:val="000000" w:themeColor="text1"/>
        </w:rPr>
      </w:pPr>
      <w:r w:rsidRPr="10DAC9FD">
        <w:rPr>
          <w:rFonts w:ascii="Arial" w:eastAsia="Arial" w:hAnsi="Arial" w:cs="Arial"/>
          <w:color w:val="000000" w:themeColor="text1"/>
        </w:rPr>
        <w:t xml:space="preserve">Availability of the </w:t>
      </w:r>
      <w:r>
        <w:rPr>
          <w:rFonts w:ascii="Arial" w:eastAsia="Arial" w:hAnsi="Arial" w:cs="Arial"/>
          <w:color w:val="000000" w:themeColor="text1"/>
        </w:rPr>
        <w:t xml:space="preserve">Nebraska State Patrol </w:t>
      </w:r>
      <w:r w:rsidRPr="10DAC9FD">
        <w:rPr>
          <w:rFonts w:ascii="Arial" w:eastAsia="Arial" w:hAnsi="Arial" w:cs="Arial"/>
          <w:color w:val="000000" w:themeColor="text1"/>
        </w:rPr>
        <w:t xml:space="preserve">IT staff and </w:t>
      </w:r>
      <w:r>
        <w:rPr>
          <w:rFonts w:ascii="Arial" w:eastAsia="Arial" w:hAnsi="Arial" w:cs="Arial"/>
          <w:color w:val="000000" w:themeColor="text1"/>
        </w:rPr>
        <w:t xml:space="preserve">Nebraska State Patrol </w:t>
      </w:r>
      <w:r w:rsidRPr="10DAC9FD">
        <w:rPr>
          <w:rFonts w:ascii="Arial" w:eastAsia="Arial" w:hAnsi="Arial" w:cs="Arial"/>
          <w:color w:val="000000" w:themeColor="text1"/>
        </w:rPr>
        <w:t>Project Team.</w:t>
      </w:r>
    </w:p>
    <w:p w14:paraId="636E19CE" w14:textId="77777777" w:rsidR="00735535" w:rsidRDefault="00735535" w:rsidP="00735535">
      <w:pPr>
        <w:pStyle w:val="ListParagraph"/>
        <w:numPr>
          <w:ilvl w:val="0"/>
          <w:numId w:val="14"/>
        </w:numPr>
        <w:spacing w:after="0" w:line="257" w:lineRule="auto"/>
        <w:ind w:left="1080"/>
        <w:jc w:val="both"/>
        <w:rPr>
          <w:rFonts w:ascii="Arial" w:eastAsia="Arial" w:hAnsi="Arial" w:cs="Arial"/>
          <w:color w:val="000000" w:themeColor="text1"/>
        </w:rPr>
      </w:pPr>
      <w:r w:rsidRPr="10DAC9FD">
        <w:rPr>
          <w:rFonts w:ascii="Arial" w:eastAsia="Arial" w:hAnsi="Arial" w:cs="Arial"/>
          <w:color w:val="000000" w:themeColor="text1"/>
        </w:rPr>
        <w:t>Substantive changes in the scope of work or deliverables will alter the timeline and expected completion dates for all subsequent elements of the Project.</w:t>
      </w:r>
    </w:p>
    <w:p w14:paraId="11E0E189" w14:textId="77777777" w:rsidR="00735535" w:rsidRDefault="00735535" w:rsidP="00735535">
      <w:pPr>
        <w:pStyle w:val="ListParagraph"/>
        <w:numPr>
          <w:ilvl w:val="0"/>
          <w:numId w:val="14"/>
        </w:numPr>
        <w:spacing w:after="0" w:line="257" w:lineRule="auto"/>
        <w:ind w:left="1080"/>
        <w:jc w:val="both"/>
        <w:rPr>
          <w:rFonts w:ascii="Calibri" w:eastAsia="Calibri" w:hAnsi="Calibri" w:cs="Calibri"/>
          <w:color w:val="000000" w:themeColor="text1"/>
        </w:rPr>
      </w:pPr>
      <w:r w:rsidRPr="10DAC9FD">
        <w:rPr>
          <w:rFonts w:ascii="Arial" w:eastAsia="Arial" w:hAnsi="Arial" w:cs="Arial"/>
          <w:color w:val="000000" w:themeColor="text1"/>
        </w:rPr>
        <w:t>Changes in personnel assignments in the User agency and primarily, Project Leads may alter the timeline and expected completion dates for all subsequent elements of the Project</w:t>
      </w:r>
      <w:r w:rsidRPr="10DAC9FD">
        <w:rPr>
          <w:rFonts w:ascii="Calibri" w:eastAsia="Calibri" w:hAnsi="Calibri" w:cs="Calibri"/>
          <w:color w:val="000000" w:themeColor="text1"/>
        </w:rPr>
        <w:t>.</w:t>
      </w:r>
    </w:p>
    <w:p w14:paraId="7B38F53F" w14:textId="77777777" w:rsidR="00735535" w:rsidRDefault="00735535" w:rsidP="00735535">
      <w:pPr>
        <w:spacing w:after="0" w:line="274" w:lineRule="auto"/>
        <w:ind w:left="360"/>
        <w:jc w:val="both"/>
      </w:pPr>
      <w:r w:rsidRPr="10DAC9FD">
        <w:rPr>
          <w:rFonts w:ascii="Calibri" w:eastAsia="Calibri" w:hAnsi="Calibri" w:cs="Calibri"/>
          <w:color w:val="000000" w:themeColor="text1"/>
        </w:rPr>
        <w:lastRenderedPageBreak/>
        <w:t xml:space="preserve"> </w:t>
      </w:r>
    </w:p>
    <w:p w14:paraId="53255FBB" w14:textId="77777777" w:rsidR="00735535" w:rsidRDefault="00735535" w:rsidP="00735535">
      <w:pPr>
        <w:spacing w:after="0" w:line="274" w:lineRule="auto"/>
        <w:ind w:left="360"/>
        <w:jc w:val="both"/>
      </w:pPr>
      <w:r w:rsidRPr="10DAC9FD">
        <w:rPr>
          <w:rFonts w:ascii="Arial" w:eastAsia="Arial" w:hAnsi="Arial" w:cs="Arial"/>
          <w:b/>
          <w:bCs/>
          <w:color w:val="0070C0"/>
          <w:sz w:val="24"/>
          <w:szCs w:val="24"/>
        </w:rPr>
        <w:t>Assumptions</w:t>
      </w:r>
    </w:p>
    <w:p w14:paraId="5BD66DDC" w14:textId="46675C47" w:rsidR="00735535" w:rsidRDefault="00735535" w:rsidP="00735535">
      <w:pPr>
        <w:pStyle w:val="ListParagraph"/>
        <w:numPr>
          <w:ilvl w:val="0"/>
          <w:numId w:val="13"/>
        </w:numPr>
        <w:spacing w:after="0" w:line="257" w:lineRule="auto"/>
        <w:ind w:left="1080"/>
        <w:jc w:val="both"/>
        <w:rPr>
          <w:rFonts w:ascii="Arial" w:eastAsia="Arial" w:hAnsi="Arial" w:cs="Arial"/>
          <w:color w:val="000000" w:themeColor="text1"/>
        </w:rPr>
      </w:pPr>
      <w:r w:rsidRPr="10DAC9FD">
        <w:rPr>
          <w:rFonts w:ascii="Arial" w:eastAsia="Arial" w:hAnsi="Arial" w:cs="Arial"/>
          <w:color w:val="000000" w:themeColor="text1"/>
        </w:rPr>
        <w:t xml:space="preserve">Project team members and all resources will be identified and in place by </w:t>
      </w:r>
      <w:r w:rsidRPr="00735535">
        <w:rPr>
          <w:rFonts w:ascii="Arial" w:eastAsia="Arial" w:hAnsi="Arial" w:cs="Arial"/>
          <w:color w:val="000000" w:themeColor="text1"/>
        </w:rPr>
        <w:t>January 1, 202</w:t>
      </w:r>
      <w:r>
        <w:rPr>
          <w:rFonts w:ascii="Arial" w:eastAsia="Arial" w:hAnsi="Arial" w:cs="Arial"/>
          <w:color w:val="000000" w:themeColor="text1"/>
        </w:rPr>
        <w:t xml:space="preserve">5 </w:t>
      </w:r>
      <w:r w:rsidRPr="10DAC9FD">
        <w:rPr>
          <w:rFonts w:ascii="Arial" w:eastAsia="Arial" w:hAnsi="Arial" w:cs="Arial"/>
          <w:color w:val="000000" w:themeColor="text1"/>
        </w:rPr>
        <w:t>(for example above).</w:t>
      </w:r>
    </w:p>
    <w:p w14:paraId="4C418476" w14:textId="77777777" w:rsidR="00735535" w:rsidRDefault="00735535" w:rsidP="00735535">
      <w:pPr>
        <w:pStyle w:val="ListParagraph"/>
        <w:numPr>
          <w:ilvl w:val="0"/>
          <w:numId w:val="13"/>
        </w:numPr>
        <w:spacing w:after="0" w:line="257" w:lineRule="auto"/>
        <w:ind w:left="1080"/>
        <w:jc w:val="both"/>
        <w:rPr>
          <w:rFonts w:ascii="Arial" w:eastAsia="Arial" w:hAnsi="Arial" w:cs="Arial"/>
          <w:color w:val="000000" w:themeColor="text1"/>
        </w:rPr>
      </w:pPr>
      <w:r w:rsidRPr="10DAC9FD">
        <w:rPr>
          <w:rFonts w:ascii="Arial" w:eastAsia="Arial" w:hAnsi="Arial" w:cs="Arial"/>
          <w:color w:val="000000" w:themeColor="text1"/>
        </w:rPr>
        <w:t xml:space="preserve">Any additional interfaces or conversion of data not quoted in the Proposal that require additional development will be managed as a separate project. The quoted interfaces and data conversion will be defined as part of </w:t>
      </w:r>
      <w:r>
        <w:rPr>
          <w:rFonts w:ascii="Arial" w:eastAsia="Arial" w:hAnsi="Arial" w:cs="Arial"/>
          <w:color w:val="000000" w:themeColor="text1"/>
        </w:rPr>
        <w:t xml:space="preserve">the </w:t>
      </w:r>
      <w:r w:rsidRPr="10DAC9FD">
        <w:rPr>
          <w:rFonts w:ascii="Arial" w:eastAsia="Arial" w:hAnsi="Arial" w:cs="Arial"/>
          <w:color w:val="000000" w:themeColor="text1"/>
        </w:rPr>
        <w:t xml:space="preserve">mutually agreed SOW and </w:t>
      </w:r>
      <w:r>
        <w:rPr>
          <w:rFonts w:ascii="Arial" w:eastAsia="Arial" w:hAnsi="Arial" w:cs="Arial"/>
          <w:color w:val="000000" w:themeColor="text1"/>
        </w:rPr>
        <w:t>outlined in</w:t>
      </w:r>
      <w:r w:rsidRPr="10DAC9FD">
        <w:rPr>
          <w:rFonts w:ascii="Arial" w:eastAsia="Arial" w:hAnsi="Arial" w:cs="Arial"/>
          <w:color w:val="000000" w:themeColor="text1"/>
        </w:rPr>
        <w:t xml:space="preserve"> a separate section.</w:t>
      </w:r>
    </w:p>
    <w:p w14:paraId="08838028" w14:textId="19A6381D" w:rsidR="00735535" w:rsidRDefault="00735535" w:rsidP="00735535">
      <w:pPr>
        <w:pStyle w:val="ListParagraph"/>
        <w:numPr>
          <w:ilvl w:val="0"/>
          <w:numId w:val="13"/>
        </w:numPr>
        <w:spacing w:after="0" w:line="257" w:lineRule="auto"/>
        <w:ind w:left="1080"/>
        <w:jc w:val="both"/>
        <w:rPr>
          <w:rFonts w:ascii="Arial" w:eastAsia="Arial" w:hAnsi="Arial" w:cs="Arial"/>
          <w:color w:val="000000" w:themeColor="text1"/>
        </w:rPr>
      </w:pPr>
      <w:r w:rsidRPr="4FBD192B">
        <w:rPr>
          <w:rFonts w:ascii="Arial" w:eastAsia="Arial" w:hAnsi="Arial" w:cs="Arial"/>
          <w:color w:val="000000" w:themeColor="text1"/>
        </w:rPr>
        <w:t xml:space="preserve">The </w:t>
      </w:r>
      <w:r>
        <w:rPr>
          <w:rFonts w:ascii="Arial" w:eastAsia="Arial" w:hAnsi="Arial" w:cs="Arial"/>
          <w:color w:val="000000" w:themeColor="text1"/>
        </w:rPr>
        <w:t xml:space="preserve">Nebraska State Patrol </w:t>
      </w:r>
      <w:r w:rsidRPr="4FBD192B">
        <w:rPr>
          <w:rFonts w:ascii="Arial" w:eastAsia="Arial" w:hAnsi="Arial" w:cs="Arial"/>
          <w:color w:val="000000" w:themeColor="text1"/>
        </w:rPr>
        <w:t xml:space="preserve">agrees to make available, without charge to ProPhoenix, office space and (other items such as office furniture, office equipment, phone, and photocopying) needed by </w:t>
      </w:r>
      <w:r>
        <w:rPr>
          <w:rFonts w:ascii="Arial" w:eastAsia="Arial" w:hAnsi="Arial" w:cs="Arial"/>
          <w:color w:val="000000" w:themeColor="text1"/>
        </w:rPr>
        <w:t xml:space="preserve">the </w:t>
      </w:r>
      <w:r w:rsidRPr="4FBD192B">
        <w:rPr>
          <w:rFonts w:ascii="Arial" w:eastAsia="Arial" w:hAnsi="Arial" w:cs="Arial"/>
          <w:color w:val="000000" w:themeColor="text1"/>
        </w:rPr>
        <w:t>Contractor for the performance of its services agreed to within this Contract.</w:t>
      </w:r>
    </w:p>
    <w:p w14:paraId="37D8377A" w14:textId="77777777" w:rsidR="00735535" w:rsidRDefault="00735535" w:rsidP="00735535">
      <w:pPr>
        <w:spacing w:after="0" w:line="274" w:lineRule="auto"/>
        <w:ind w:left="360"/>
        <w:jc w:val="both"/>
      </w:pPr>
      <w:r w:rsidRPr="10DAC9FD">
        <w:rPr>
          <w:rFonts w:ascii="Arial" w:eastAsia="Arial" w:hAnsi="Arial" w:cs="Arial"/>
          <w:color w:val="000000" w:themeColor="text1"/>
        </w:rPr>
        <w:t xml:space="preserve"> </w:t>
      </w:r>
    </w:p>
    <w:p w14:paraId="7CD51EF4" w14:textId="77777777" w:rsidR="00735535" w:rsidRDefault="00735535" w:rsidP="00735535">
      <w:pPr>
        <w:spacing w:after="0" w:line="274" w:lineRule="auto"/>
        <w:ind w:left="360"/>
      </w:pPr>
      <w:r w:rsidRPr="10DAC9FD">
        <w:rPr>
          <w:rFonts w:ascii="Arial" w:eastAsia="Arial" w:hAnsi="Arial" w:cs="Arial"/>
          <w:b/>
          <w:bCs/>
          <w:color w:val="0070C0"/>
          <w:sz w:val="24"/>
          <w:szCs w:val="24"/>
        </w:rPr>
        <w:t>Constraints</w:t>
      </w:r>
    </w:p>
    <w:p w14:paraId="17117C77" w14:textId="1C9B44D9" w:rsidR="00735535" w:rsidRDefault="00735535" w:rsidP="00735535">
      <w:pPr>
        <w:pStyle w:val="ListParagraph"/>
        <w:numPr>
          <w:ilvl w:val="0"/>
          <w:numId w:val="12"/>
        </w:numPr>
        <w:spacing w:after="0" w:line="257" w:lineRule="auto"/>
        <w:ind w:left="1080"/>
        <w:jc w:val="both"/>
        <w:rPr>
          <w:rFonts w:ascii="Arial" w:eastAsia="Arial" w:hAnsi="Arial" w:cs="Arial"/>
          <w:color w:val="000000" w:themeColor="text1"/>
        </w:rPr>
      </w:pPr>
      <w:r w:rsidRPr="10DAC9FD">
        <w:rPr>
          <w:rFonts w:ascii="Arial" w:eastAsia="Arial" w:hAnsi="Arial" w:cs="Arial"/>
          <w:color w:val="000000" w:themeColor="text1"/>
        </w:rPr>
        <w:t xml:space="preserve">Scheduling of some remote access-related Deliverables will need to occur </w:t>
      </w:r>
      <w:r>
        <w:rPr>
          <w:rFonts w:ascii="Arial" w:eastAsia="Arial" w:hAnsi="Arial" w:cs="Arial"/>
          <w:color w:val="000000" w:themeColor="text1"/>
        </w:rPr>
        <w:t>before</w:t>
      </w:r>
      <w:r w:rsidRPr="10DAC9FD">
        <w:rPr>
          <w:rFonts w:ascii="Arial" w:eastAsia="Arial" w:hAnsi="Arial" w:cs="Arial"/>
          <w:color w:val="000000" w:themeColor="text1"/>
        </w:rPr>
        <w:t xml:space="preserve"> 11:00 am Eastern Time whenever possible to allow for adequate completion during normal business hours.</w:t>
      </w:r>
    </w:p>
    <w:p w14:paraId="14E0A498" w14:textId="77777777" w:rsidR="00735535" w:rsidRDefault="00735535" w:rsidP="00735535">
      <w:pPr>
        <w:pStyle w:val="ListParagraph"/>
        <w:numPr>
          <w:ilvl w:val="0"/>
          <w:numId w:val="12"/>
        </w:numPr>
        <w:spacing w:after="0" w:line="257" w:lineRule="auto"/>
        <w:ind w:left="1080"/>
        <w:jc w:val="both"/>
        <w:rPr>
          <w:rFonts w:ascii="Arial" w:eastAsia="Arial" w:hAnsi="Arial" w:cs="Arial"/>
          <w:color w:val="000000" w:themeColor="text1"/>
        </w:rPr>
      </w:pPr>
      <w:r w:rsidRPr="4FBD192B">
        <w:rPr>
          <w:rFonts w:ascii="Arial" w:eastAsia="Arial" w:hAnsi="Arial" w:cs="Arial"/>
          <w:color w:val="000000" w:themeColor="text1"/>
        </w:rPr>
        <w:t xml:space="preserve">All work performed will be kept within the scope of the Project. Any additional work identified through the Project and deemed outside the scope will need additional </w:t>
      </w:r>
      <w:r>
        <w:rPr>
          <w:rFonts w:ascii="Arial" w:eastAsia="Arial" w:hAnsi="Arial" w:cs="Arial"/>
          <w:color w:val="000000" w:themeColor="text1"/>
        </w:rPr>
        <w:t>proposals</w:t>
      </w:r>
      <w:r w:rsidRPr="4FBD192B">
        <w:rPr>
          <w:rFonts w:ascii="Arial" w:eastAsia="Arial" w:hAnsi="Arial" w:cs="Arial"/>
          <w:color w:val="000000" w:themeColor="text1"/>
        </w:rPr>
        <w:t xml:space="preserve"> and agreement by the parties. </w:t>
      </w:r>
    </w:p>
    <w:p w14:paraId="09171A03" w14:textId="77777777" w:rsidR="00735535" w:rsidRDefault="00735535" w:rsidP="00735535">
      <w:pPr>
        <w:spacing w:before="100" w:after="0" w:line="274" w:lineRule="auto"/>
        <w:ind w:left="360"/>
        <w:jc w:val="both"/>
      </w:pPr>
      <w:r w:rsidRPr="10DAC9FD">
        <w:rPr>
          <w:rFonts w:ascii="Arial" w:eastAsia="Arial" w:hAnsi="Arial" w:cs="Arial"/>
          <w:color w:val="000000" w:themeColor="text1"/>
        </w:rPr>
        <w:t xml:space="preserve"> </w:t>
      </w:r>
    </w:p>
    <w:p w14:paraId="564DA0CF" w14:textId="77777777" w:rsidR="00735535" w:rsidRDefault="00735535" w:rsidP="00735535">
      <w:pPr>
        <w:spacing w:after="0" w:line="274" w:lineRule="auto"/>
        <w:ind w:left="360"/>
      </w:pPr>
      <w:r w:rsidRPr="10DAC9FD">
        <w:rPr>
          <w:rFonts w:ascii="Arial" w:eastAsia="Arial" w:hAnsi="Arial" w:cs="Arial"/>
          <w:b/>
          <w:bCs/>
          <w:color w:val="0070C0"/>
          <w:sz w:val="24"/>
          <w:szCs w:val="24"/>
        </w:rPr>
        <w:t>Critical Success Factors</w:t>
      </w:r>
    </w:p>
    <w:p w14:paraId="7B1EF61E" w14:textId="77777777" w:rsidR="00735535" w:rsidRDefault="00735535" w:rsidP="00735535">
      <w:pPr>
        <w:pStyle w:val="ListParagraph"/>
        <w:numPr>
          <w:ilvl w:val="0"/>
          <w:numId w:val="11"/>
        </w:numPr>
        <w:spacing w:after="0" w:line="257" w:lineRule="auto"/>
        <w:ind w:left="1080"/>
        <w:jc w:val="both"/>
        <w:rPr>
          <w:rFonts w:ascii="Arial" w:eastAsia="Arial" w:hAnsi="Arial" w:cs="Arial"/>
          <w:color w:val="000000" w:themeColor="text1"/>
        </w:rPr>
      </w:pPr>
      <w:r w:rsidRPr="10DAC9FD">
        <w:rPr>
          <w:rFonts w:ascii="Arial" w:eastAsia="Arial" w:hAnsi="Arial" w:cs="Arial"/>
          <w:color w:val="000000" w:themeColor="text1"/>
        </w:rPr>
        <w:t xml:space="preserve">All risks are accurately identified, and strategies </w:t>
      </w:r>
      <w:r>
        <w:rPr>
          <w:rFonts w:ascii="Arial" w:eastAsia="Arial" w:hAnsi="Arial" w:cs="Arial"/>
          <w:color w:val="000000" w:themeColor="text1"/>
        </w:rPr>
        <w:t xml:space="preserve">are </w:t>
      </w:r>
      <w:r w:rsidRPr="10DAC9FD">
        <w:rPr>
          <w:rFonts w:ascii="Arial" w:eastAsia="Arial" w:hAnsi="Arial" w:cs="Arial"/>
          <w:color w:val="000000" w:themeColor="text1"/>
        </w:rPr>
        <w:t>developed to minimize negative effects on the successful completion of the Project.</w:t>
      </w:r>
    </w:p>
    <w:p w14:paraId="6DD4E3B1" w14:textId="77777777" w:rsidR="00735535" w:rsidRDefault="00735535" w:rsidP="00735535">
      <w:pPr>
        <w:pStyle w:val="ListParagraph"/>
        <w:numPr>
          <w:ilvl w:val="0"/>
          <w:numId w:val="11"/>
        </w:numPr>
        <w:spacing w:after="0" w:line="257" w:lineRule="auto"/>
        <w:ind w:left="1080"/>
        <w:jc w:val="both"/>
        <w:rPr>
          <w:rFonts w:ascii="Arial" w:eastAsia="Arial" w:hAnsi="Arial" w:cs="Arial"/>
          <w:color w:val="000000" w:themeColor="text1"/>
        </w:rPr>
      </w:pPr>
      <w:r w:rsidRPr="4FBD192B">
        <w:rPr>
          <w:rFonts w:ascii="Arial" w:eastAsia="Arial" w:hAnsi="Arial" w:cs="Arial"/>
          <w:color w:val="000000" w:themeColor="text1"/>
        </w:rPr>
        <w:t xml:space="preserve">Agency commitment of time and resources to complete </w:t>
      </w:r>
      <w:r>
        <w:rPr>
          <w:rFonts w:ascii="Arial" w:eastAsia="Arial" w:hAnsi="Arial" w:cs="Arial"/>
          <w:color w:val="000000" w:themeColor="text1"/>
        </w:rPr>
        <w:t>setup</w:t>
      </w:r>
      <w:r w:rsidRPr="4FBD192B">
        <w:rPr>
          <w:rFonts w:ascii="Arial" w:eastAsia="Arial" w:hAnsi="Arial" w:cs="Arial"/>
          <w:color w:val="000000" w:themeColor="text1"/>
        </w:rPr>
        <w:t xml:space="preserve"> and configuration necessary for the project's success.</w:t>
      </w:r>
    </w:p>
    <w:p w14:paraId="1B2FF4D0" w14:textId="69367F1E" w:rsidR="00735535" w:rsidRDefault="00735535" w:rsidP="00735535">
      <w:pPr>
        <w:pStyle w:val="ListParagraph"/>
        <w:numPr>
          <w:ilvl w:val="0"/>
          <w:numId w:val="11"/>
        </w:numPr>
        <w:spacing w:after="0" w:line="257" w:lineRule="auto"/>
        <w:ind w:left="1080"/>
        <w:jc w:val="both"/>
        <w:rPr>
          <w:rFonts w:ascii="Arial" w:eastAsia="Arial" w:hAnsi="Arial" w:cs="Arial"/>
          <w:color w:val="000000" w:themeColor="text1"/>
        </w:rPr>
      </w:pPr>
      <w:r w:rsidRPr="14582C4F">
        <w:rPr>
          <w:rFonts w:ascii="Arial" w:eastAsia="Arial" w:hAnsi="Arial" w:cs="Arial"/>
          <w:color w:val="000000" w:themeColor="text1"/>
        </w:rPr>
        <w:t xml:space="preserve">Where differences occur in agency procedures and processes that all parties employ a realistic approach to </w:t>
      </w:r>
      <w:r>
        <w:rPr>
          <w:rFonts w:ascii="Arial" w:eastAsia="Arial" w:hAnsi="Arial" w:cs="Arial"/>
          <w:color w:val="000000" w:themeColor="text1"/>
        </w:rPr>
        <w:t>problem-solving</w:t>
      </w:r>
      <w:r w:rsidRPr="14582C4F">
        <w:rPr>
          <w:rFonts w:ascii="Arial" w:eastAsia="Arial" w:hAnsi="Arial" w:cs="Arial"/>
          <w:color w:val="000000" w:themeColor="text1"/>
        </w:rPr>
        <w:t>; keeping in mind that some existing processes may be altered to accommodate the application (ProPhoenix) and the goals, needs</w:t>
      </w:r>
      <w:r>
        <w:rPr>
          <w:rFonts w:ascii="Arial" w:eastAsia="Arial" w:hAnsi="Arial" w:cs="Arial"/>
          <w:color w:val="000000" w:themeColor="text1"/>
        </w:rPr>
        <w:t>,</w:t>
      </w:r>
      <w:r w:rsidRPr="14582C4F">
        <w:rPr>
          <w:rFonts w:ascii="Arial" w:eastAsia="Arial" w:hAnsi="Arial" w:cs="Arial"/>
          <w:color w:val="000000" w:themeColor="text1"/>
        </w:rPr>
        <w:t xml:space="preserve"> and requirements of the </w:t>
      </w:r>
      <w:r>
        <w:rPr>
          <w:rFonts w:ascii="Arial" w:eastAsia="Arial" w:hAnsi="Arial" w:cs="Arial"/>
          <w:color w:val="000000" w:themeColor="text1"/>
        </w:rPr>
        <w:t>Nebraska State Patrol.</w:t>
      </w:r>
    </w:p>
    <w:bookmarkEnd w:id="39"/>
    <w:p w14:paraId="6A36C17D" w14:textId="77777777" w:rsidR="00735535" w:rsidRPr="00AB2BC1" w:rsidRDefault="00735535" w:rsidP="00AB2BC1">
      <w:pPr>
        <w:ind w:left="720"/>
        <w:rPr>
          <w:rFonts w:ascii="Arial" w:hAnsi="Arial" w:cs="Arial"/>
          <w:color w:val="156082" w:themeColor="accent1"/>
        </w:rPr>
      </w:pPr>
    </w:p>
    <w:p w14:paraId="518AFC3A" w14:textId="3C149E6F" w:rsidR="00AB2BC1" w:rsidRPr="005B68F8" w:rsidRDefault="00AB2BC1" w:rsidP="004C65AA">
      <w:pPr>
        <w:pStyle w:val="Heading3"/>
        <w:ind w:left="720"/>
        <w:rPr>
          <w:rFonts w:ascii="Arial" w:hAnsi="Arial" w:cs="Arial"/>
          <w:sz w:val="24"/>
          <w:szCs w:val="24"/>
        </w:rPr>
      </w:pPr>
      <w:bookmarkStart w:id="41" w:name="_Toc172021756"/>
      <w:r w:rsidRPr="005B68F8">
        <w:rPr>
          <w:rFonts w:ascii="Arial" w:hAnsi="Arial" w:cs="Arial"/>
          <w:sz w:val="24"/>
          <w:szCs w:val="24"/>
        </w:rPr>
        <w:t>vii. Technical Matrix/Exhibit A</w:t>
      </w:r>
      <w:bookmarkEnd w:id="41"/>
    </w:p>
    <w:p w14:paraId="4D8C7F85" w14:textId="143242B6" w:rsidR="002973DF" w:rsidRPr="00180667" w:rsidRDefault="00180667" w:rsidP="00180667">
      <w:pPr>
        <w:ind w:left="720"/>
      </w:pPr>
      <w:r w:rsidRPr="00180667">
        <w:rPr>
          <w:rFonts w:ascii="Arial" w:hAnsi="Arial" w:cs="Arial"/>
        </w:rPr>
        <w:t>Please see attached Exhibit A</w:t>
      </w:r>
      <w:r>
        <w:rPr>
          <w:rFonts w:ascii="Arial" w:hAnsi="Arial" w:cs="Arial"/>
        </w:rPr>
        <w:t>.</w:t>
      </w:r>
    </w:p>
    <w:p w14:paraId="5094B92D" w14:textId="77777777" w:rsidR="00045627" w:rsidRDefault="00045627" w:rsidP="004A3BEA"/>
    <w:p w14:paraId="408F4682" w14:textId="48856D74" w:rsidR="00045627" w:rsidRPr="007930B9" w:rsidRDefault="00045627" w:rsidP="00257FAF">
      <w:pPr>
        <w:pStyle w:val="Heading1"/>
        <w:rPr>
          <w:rFonts w:ascii="Arial" w:hAnsi="Arial" w:cs="Arial"/>
          <w:b/>
          <w:bCs/>
          <w:highlight w:val="yellow"/>
        </w:rPr>
      </w:pPr>
      <w:bookmarkStart w:id="42" w:name="_Toc1055661506"/>
      <w:bookmarkStart w:id="43" w:name="_Toc172021757"/>
      <w:bookmarkStart w:id="44" w:name="_Hlk169603752"/>
      <w:r w:rsidRPr="007930B9">
        <w:rPr>
          <w:rFonts w:ascii="Arial" w:hAnsi="Arial" w:cs="Arial"/>
          <w:b/>
          <w:bCs/>
        </w:rPr>
        <w:t>Computer Aided Dispatch (CAD) Overview</w:t>
      </w:r>
      <w:bookmarkEnd w:id="42"/>
      <w:bookmarkEnd w:id="43"/>
    </w:p>
    <w:p w14:paraId="5390B9C6" w14:textId="77777777" w:rsidR="00045627" w:rsidRDefault="00045627" w:rsidP="00045627">
      <w:pPr>
        <w:spacing w:after="0" w:line="274" w:lineRule="auto"/>
        <w:jc w:val="both"/>
      </w:pPr>
      <w:r w:rsidRPr="10DAC9FD">
        <w:rPr>
          <w:rFonts w:ascii="Arial" w:eastAsia="Arial" w:hAnsi="Arial" w:cs="Arial"/>
          <w:color w:val="000000" w:themeColor="text1"/>
        </w:rPr>
        <w:t>CAD supports Law Enforcement, Fire, EMS</w:t>
      </w:r>
      <w:r>
        <w:rPr>
          <w:rFonts w:ascii="Arial" w:eastAsia="Arial" w:hAnsi="Arial" w:cs="Arial"/>
          <w:color w:val="000000" w:themeColor="text1"/>
        </w:rPr>
        <w:t>,</w:t>
      </w:r>
      <w:r w:rsidRPr="10DAC9FD">
        <w:rPr>
          <w:rFonts w:ascii="Arial" w:eastAsia="Arial" w:hAnsi="Arial" w:cs="Arial"/>
          <w:color w:val="000000" w:themeColor="text1"/>
        </w:rPr>
        <w:t xml:space="preserve"> and Office of Emergency Management operations seamlessly. Call taker, dispatch and unit status functions can be combined singly or can be separated into many different arrays. Multiple dispatch command line methods are available – Unit recommendation, keyboard, mouse, and "EZ-Dispatch" all using integrated AVL and Mapping. In addition, officers may initiate calls from Phoenix WDA (Mobile).  </w:t>
      </w:r>
    </w:p>
    <w:p w14:paraId="7233C4E2"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4714F7C7" w14:textId="7A1AE881" w:rsidR="00045627" w:rsidRDefault="00045627" w:rsidP="00045627">
      <w:pPr>
        <w:spacing w:after="0" w:line="274" w:lineRule="auto"/>
        <w:jc w:val="both"/>
      </w:pPr>
      <w:r w:rsidRPr="10DAC9FD">
        <w:rPr>
          <w:rFonts w:ascii="Arial" w:eastAsia="Arial" w:hAnsi="Arial" w:cs="Arial"/>
          <w:color w:val="000000" w:themeColor="text1"/>
        </w:rPr>
        <w:t>A CAD Status server license provides for an unlimited number of users for “view only” of the CAD Status screen, allowing a status screen to be displayed in any station, office, report writing</w:t>
      </w:r>
      <w:r>
        <w:rPr>
          <w:rFonts w:ascii="Arial" w:eastAsia="Arial" w:hAnsi="Arial" w:cs="Arial"/>
          <w:color w:val="000000" w:themeColor="text1"/>
        </w:rPr>
        <w:t>,</w:t>
      </w:r>
      <w:r w:rsidRPr="10DAC9FD">
        <w:rPr>
          <w:rFonts w:ascii="Arial" w:eastAsia="Arial" w:hAnsi="Arial" w:cs="Arial"/>
          <w:color w:val="000000" w:themeColor="text1"/>
        </w:rPr>
        <w:t xml:space="preserve"> or muster room, as needed but with no dispatching ability in </w:t>
      </w:r>
      <w:r w:rsidR="007975A2">
        <w:rPr>
          <w:rFonts w:ascii="Arial" w:eastAsia="Arial" w:hAnsi="Arial" w:cs="Arial"/>
          <w:color w:val="000000" w:themeColor="text1"/>
        </w:rPr>
        <w:t xml:space="preserve">Nebraska State Patrol </w:t>
      </w:r>
      <w:r w:rsidRPr="10DAC9FD">
        <w:rPr>
          <w:rFonts w:ascii="Arial" w:eastAsia="Arial" w:hAnsi="Arial" w:cs="Arial"/>
          <w:color w:val="000000" w:themeColor="text1"/>
        </w:rPr>
        <w:t>project approved locations.</w:t>
      </w:r>
    </w:p>
    <w:p w14:paraId="0A7279DE"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64B9F4B1" w14:textId="77777777" w:rsidR="00045627" w:rsidRPr="007975A2" w:rsidRDefault="00045627" w:rsidP="00045627">
      <w:pPr>
        <w:spacing w:after="0" w:line="274" w:lineRule="auto"/>
        <w:jc w:val="both"/>
        <w:rPr>
          <w:sz w:val="24"/>
          <w:szCs w:val="24"/>
        </w:rPr>
      </w:pPr>
      <w:r w:rsidRPr="007975A2">
        <w:rPr>
          <w:rFonts w:ascii="Arial" w:eastAsia="Arial" w:hAnsi="Arial" w:cs="Arial"/>
          <w:b/>
          <w:bCs/>
          <w:color w:val="0070C0"/>
          <w:sz w:val="24"/>
          <w:szCs w:val="24"/>
          <w:u w:val="single"/>
        </w:rPr>
        <w:t>Included with a CAD Server Site License:</w:t>
      </w:r>
    </w:p>
    <w:p w14:paraId="4CED093C"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 xml:space="preserve">Single Juris / Multi Juris / </w:t>
      </w:r>
      <w:r>
        <w:rPr>
          <w:rFonts w:ascii="Arial" w:eastAsia="Arial" w:hAnsi="Arial" w:cs="Arial"/>
          <w:color w:val="000000" w:themeColor="text1"/>
        </w:rPr>
        <w:t>Multi-Site</w:t>
      </w:r>
      <w:r w:rsidRPr="10DAC9FD">
        <w:rPr>
          <w:rFonts w:ascii="Arial" w:eastAsia="Arial" w:hAnsi="Arial" w:cs="Arial"/>
          <w:color w:val="000000" w:themeColor="text1"/>
        </w:rPr>
        <w:t xml:space="preserve"> / Multi PSAP / </w:t>
      </w:r>
      <w:r>
        <w:rPr>
          <w:rFonts w:ascii="Arial" w:eastAsia="Arial" w:hAnsi="Arial" w:cs="Arial"/>
          <w:color w:val="000000" w:themeColor="text1"/>
        </w:rPr>
        <w:t>Multi-County</w:t>
      </w:r>
    </w:p>
    <w:p w14:paraId="3C8821F5"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lastRenderedPageBreak/>
        <w:t xml:space="preserve">Law Enforcement / Fire / EMS / OEM </w:t>
      </w:r>
    </w:p>
    <w:p w14:paraId="4D8B81B4"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Automatic Unit Recommendations for the Sheriff’s Office units based on Location, Call for Service type</w:t>
      </w:r>
      <w:r>
        <w:rPr>
          <w:rFonts w:ascii="Arial" w:eastAsia="Arial" w:hAnsi="Arial" w:cs="Arial"/>
          <w:color w:val="000000" w:themeColor="text1"/>
        </w:rPr>
        <w:t>,</w:t>
      </w:r>
      <w:r w:rsidRPr="10DAC9FD">
        <w:rPr>
          <w:rFonts w:ascii="Arial" w:eastAsia="Arial" w:hAnsi="Arial" w:cs="Arial"/>
          <w:color w:val="000000" w:themeColor="text1"/>
        </w:rPr>
        <w:t xml:space="preserve"> and Premise Type; Ability to upgrade alarm levels of response and recommend additional units based on pre-defined protocols.</w:t>
      </w:r>
    </w:p>
    <w:p w14:paraId="7BFBBE17"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Mapping and AVL Capabilities are Standard Features including the ability to choose between Here Maps, Google Maps</w:t>
      </w:r>
      <w:r>
        <w:rPr>
          <w:rFonts w:ascii="Arial" w:eastAsia="Arial" w:hAnsi="Arial" w:cs="Arial"/>
          <w:color w:val="000000" w:themeColor="text1"/>
        </w:rPr>
        <w:t>,</w:t>
      </w:r>
      <w:r w:rsidRPr="10DAC9FD">
        <w:rPr>
          <w:rFonts w:ascii="Arial" w:eastAsia="Arial" w:hAnsi="Arial" w:cs="Arial"/>
          <w:color w:val="000000" w:themeColor="text1"/>
        </w:rPr>
        <w:t xml:space="preserve"> and ESRI Mapping applications </w:t>
      </w:r>
    </w:p>
    <w:p w14:paraId="03B8612F"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Customizable Command Codes, Call for Service Codes, and Disposition Codes</w:t>
      </w:r>
    </w:p>
    <w:p w14:paraId="5375000B"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Customizable UI (User Interface) for End Users and/or by Agency</w:t>
      </w:r>
    </w:p>
    <w:p w14:paraId="4A8F9A22"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Supports Mouse, Command Line, Ribbon Menu for data entry</w:t>
      </w:r>
    </w:p>
    <w:p w14:paraId="0218F906"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Fully integrated with Wireless Digital Assistant (WDA) our CAD mobile software (see below)</w:t>
      </w:r>
    </w:p>
    <w:p w14:paraId="13161986" w14:textId="5B1BCC35"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SOP, Address, Name, Premise History</w:t>
      </w:r>
      <w:r w:rsidR="006C4A47">
        <w:rPr>
          <w:rFonts w:ascii="Arial" w:eastAsia="Arial" w:hAnsi="Arial" w:cs="Arial"/>
          <w:color w:val="000000" w:themeColor="text1"/>
        </w:rPr>
        <w:t>,</w:t>
      </w:r>
      <w:r w:rsidRPr="10DAC9FD">
        <w:rPr>
          <w:rFonts w:ascii="Arial" w:eastAsia="Arial" w:hAnsi="Arial" w:cs="Arial"/>
          <w:color w:val="000000" w:themeColor="text1"/>
        </w:rPr>
        <w:t xml:space="preserve"> and HazMat Flag Information immediately accessible</w:t>
      </w:r>
    </w:p>
    <w:p w14:paraId="51DDE1F4" w14:textId="3205F20D"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CAD Status screens available in all Locations (Agency Commanders, Supervisors, Roll Call Rooms, Fire stations, etc</w:t>
      </w:r>
      <w:r w:rsidR="007975A2">
        <w:rPr>
          <w:rFonts w:ascii="Arial" w:eastAsia="Arial" w:hAnsi="Arial" w:cs="Arial"/>
          <w:color w:val="000000" w:themeColor="text1"/>
        </w:rPr>
        <w:t>.</w:t>
      </w:r>
      <w:r w:rsidRPr="10DAC9FD">
        <w:rPr>
          <w:rFonts w:ascii="Arial" w:eastAsia="Arial" w:hAnsi="Arial" w:cs="Arial"/>
          <w:color w:val="000000" w:themeColor="text1"/>
        </w:rPr>
        <w:t>)</w:t>
      </w:r>
    </w:p>
    <w:p w14:paraId="483227EE" w14:textId="66EB8E95" w:rsidR="00045627" w:rsidRPr="007975A2" w:rsidRDefault="00045627" w:rsidP="00045627">
      <w:pPr>
        <w:pStyle w:val="ListParagraph"/>
        <w:numPr>
          <w:ilvl w:val="0"/>
          <w:numId w:val="18"/>
        </w:numPr>
        <w:spacing w:after="0"/>
        <w:rPr>
          <w:rFonts w:ascii="Arial" w:eastAsia="Arial" w:hAnsi="Arial" w:cs="Arial"/>
        </w:rPr>
      </w:pPr>
      <w:r w:rsidRPr="007975A2">
        <w:rPr>
          <w:rFonts w:ascii="Arial" w:eastAsia="Arial" w:hAnsi="Arial" w:cs="Arial"/>
        </w:rPr>
        <w:t>Access to Complete Police RMS based on Role Permissions</w:t>
      </w:r>
    </w:p>
    <w:p w14:paraId="4732AA94"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Ability to update all call information (Names, Call for Service Codes, Locations, Vehicles)</w:t>
      </w:r>
    </w:p>
    <w:p w14:paraId="7DC6D6CA"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 xml:space="preserve">All CAD entered information is available in Phoenix RMS or FRMS with no separate interface   </w:t>
      </w:r>
    </w:p>
    <w:p w14:paraId="502AFA38"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 xml:space="preserve">NCIC Interface returns are attached to Call data for retrieval in CAD or WDA </w:t>
      </w:r>
    </w:p>
    <w:p w14:paraId="1BCE137B"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 xml:space="preserve">Fully integrated with E911 and NG-911, Enhanced Rapid SOS and Text 2 Dispatch </w:t>
      </w:r>
    </w:p>
    <w:p w14:paraId="4BCE270E"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 xml:space="preserve">Email and Text notification features </w:t>
      </w:r>
    </w:p>
    <w:p w14:paraId="3EBD27F7"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User Help available with F1 key; function keys, shortcuts and Hot Comments; User friendly</w:t>
      </w:r>
    </w:p>
    <w:p w14:paraId="79B30D70" w14:textId="77777777" w:rsidR="00045627" w:rsidRDefault="00045627" w:rsidP="00045627">
      <w:pPr>
        <w:pStyle w:val="ListParagraph"/>
        <w:numPr>
          <w:ilvl w:val="0"/>
          <w:numId w:val="18"/>
        </w:numPr>
        <w:spacing w:after="0"/>
        <w:rPr>
          <w:rFonts w:ascii="Arial" w:eastAsia="Arial" w:hAnsi="Arial" w:cs="Arial"/>
          <w:color w:val="000000" w:themeColor="text1"/>
        </w:rPr>
      </w:pPr>
      <w:r w:rsidRPr="10DAC9FD">
        <w:rPr>
          <w:rFonts w:ascii="Arial" w:eastAsia="Arial" w:hAnsi="Arial" w:cs="Arial"/>
          <w:color w:val="000000" w:themeColor="text1"/>
        </w:rPr>
        <w:t xml:space="preserve">Ability to interface with multiple other solutions such as (but not limited to): </w:t>
      </w:r>
      <w:proofErr w:type="spellStart"/>
      <w:r w:rsidRPr="10DAC9FD">
        <w:rPr>
          <w:rFonts w:ascii="Arial" w:eastAsia="Arial" w:hAnsi="Arial" w:cs="Arial"/>
          <w:color w:val="000000" w:themeColor="text1"/>
        </w:rPr>
        <w:t>ProQA</w:t>
      </w:r>
      <w:proofErr w:type="spellEnd"/>
      <w:r w:rsidRPr="10DAC9FD">
        <w:rPr>
          <w:rFonts w:ascii="Arial" w:eastAsia="Arial" w:hAnsi="Arial" w:cs="Arial"/>
          <w:color w:val="000000" w:themeColor="text1"/>
        </w:rPr>
        <w:t xml:space="preserve">, I Am Responding, Toner notification software </w:t>
      </w:r>
    </w:p>
    <w:p w14:paraId="6517724E" w14:textId="77777777" w:rsidR="00045627" w:rsidRDefault="00045627" w:rsidP="00045627">
      <w:pPr>
        <w:pStyle w:val="ListParagraph"/>
        <w:numPr>
          <w:ilvl w:val="0"/>
          <w:numId w:val="18"/>
        </w:numPr>
        <w:spacing w:after="0"/>
        <w:rPr>
          <w:rFonts w:ascii="Arial" w:eastAsia="Arial" w:hAnsi="Arial" w:cs="Arial"/>
          <w:color w:val="000000" w:themeColor="text1"/>
        </w:rPr>
      </w:pPr>
      <w:r>
        <w:rPr>
          <w:rFonts w:ascii="Arial" w:eastAsia="Arial" w:hAnsi="Arial" w:cs="Arial"/>
          <w:color w:val="000000" w:themeColor="text1"/>
        </w:rPr>
        <w:t>Agency-defined</w:t>
      </w:r>
      <w:r w:rsidRPr="10DAC9FD">
        <w:rPr>
          <w:rFonts w:ascii="Arial" w:eastAsia="Arial" w:hAnsi="Arial" w:cs="Arial"/>
          <w:color w:val="000000" w:themeColor="text1"/>
        </w:rPr>
        <w:t xml:space="preserve"> Tow rotations/schedules </w:t>
      </w:r>
    </w:p>
    <w:p w14:paraId="4F88F479" w14:textId="77777777" w:rsidR="00045627" w:rsidRDefault="00045627" w:rsidP="00045627">
      <w:pPr>
        <w:spacing w:after="0" w:line="274" w:lineRule="auto"/>
      </w:pPr>
      <w:r w:rsidRPr="10DAC9FD">
        <w:rPr>
          <w:rFonts w:ascii="Arial" w:eastAsia="Arial" w:hAnsi="Arial" w:cs="Arial"/>
          <w:b/>
          <w:bCs/>
          <w:color w:val="0070C0"/>
          <w:sz w:val="28"/>
          <w:szCs w:val="28"/>
        </w:rPr>
        <w:t xml:space="preserve"> </w:t>
      </w:r>
    </w:p>
    <w:p w14:paraId="5417B380" w14:textId="77777777" w:rsidR="00045627" w:rsidRDefault="00045627" w:rsidP="00045627">
      <w:pPr>
        <w:spacing w:after="0" w:line="274" w:lineRule="auto"/>
      </w:pPr>
      <w:r w:rsidRPr="10DAC9FD">
        <w:rPr>
          <w:rFonts w:ascii="Arial" w:eastAsia="Arial" w:hAnsi="Arial" w:cs="Arial"/>
          <w:b/>
          <w:bCs/>
          <w:color w:val="0070C0"/>
          <w:sz w:val="28"/>
          <w:szCs w:val="28"/>
        </w:rPr>
        <w:t>General CAD features</w:t>
      </w:r>
    </w:p>
    <w:p w14:paraId="2C4E24C5" w14:textId="77777777" w:rsidR="00045627" w:rsidRDefault="00045627" w:rsidP="00045627">
      <w:pPr>
        <w:spacing w:after="0" w:line="274" w:lineRule="auto"/>
      </w:pPr>
      <w:r w:rsidRPr="10DAC9FD">
        <w:rPr>
          <w:rFonts w:ascii="Arial" w:eastAsia="Arial" w:hAnsi="Arial" w:cs="Arial"/>
          <w:b/>
          <w:bCs/>
          <w:color w:val="0070C0"/>
          <w:sz w:val="16"/>
          <w:szCs w:val="16"/>
        </w:rPr>
        <w:t xml:space="preserve"> </w:t>
      </w:r>
      <w:r w:rsidRPr="10DAC9FD">
        <w:rPr>
          <w:rFonts w:ascii="Arial" w:eastAsia="Arial" w:hAnsi="Arial" w:cs="Arial"/>
          <w:color w:val="000000" w:themeColor="text1"/>
        </w:rPr>
        <w:t>Whether you have a single-juris, multi-juris, multi-PSAP</w:t>
      </w:r>
      <w:r>
        <w:rPr>
          <w:rFonts w:ascii="Arial" w:eastAsia="Arial" w:hAnsi="Arial" w:cs="Arial"/>
          <w:color w:val="000000" w:themeColor="text1"/>
        </w:rPr>
        <w:t>,</w:t>
      </w:r>
      <w:r w:rsidRPr="10DAC9FD">
        <w:rPr>
          <w:rFonts w:ascii="Arial" w:eastAsia="Arial" w:hAnsi="Arial" w:cs="Arial"/>
          <w:color w:val="000000" w:themeColor="text1"/>
        </w:rPr>
        <w:t xml:space="preserve"> or multi-site Communication Center, ProPhoenix is scalable and configurable to accommodate exactly how you are currently doing business with any combination of police, sheriff, fire, EMS, emergency management</w:t>
      </w:r>
      <w:r>
        <w:rPr>
          <w:rFonts w:ascii="Arial" w:eastAsia="Arial" w:hAnsi="Arial" w:cs="Arial"/>
          <w:color w:val="000000" w:themeColor="text1"/>
        </w:rPr>
        <w:t>,</w:t>
      </w:r>
      <w:r w:rsidRPr="10DAC9FD">
        <w:rPr>
          <w:rFonts w:ascii="Arial" w:eastAsia="Arial" w:hAnsi="Arial" w:cs="Arial"/>
          <w:color w:val="000000" w:themeColor="text1"/>
        </w:rPr>
        <w:t xml:space="preserve"> or ambulance service agencies. ProPhoenix will study your current configuration, considering any changes you wish to make with new technology</w:t>
      </w:r>
      <w:r>
        <w:rPr>
          <w:rFonts w:ascii="Arial" w:eastAsia="Arial" w:hAnsi="Arial" w:cs="Arial"/>
          <w:color w:val="000000" w:themeColor="text1"/>
        </w:rPr>
        <w:t>,</w:t>
      </w:r>
      <w:r w:rsidRPr="10DAC9FD">
        <w:rPr>
          <w:rFonts w:ascii="Arial" w:eastAsia="Arial" w:hAnsi="Arial" w:cs="Arial"/>
          <w:color w:val="000000" w:themeColor="text1"/>
        </w:rPr>
        <w:t xml:space="preserve"> and assist your administrator(s) in configuring the system as you want to do business, not the other way around.</w:t>
      </w:r>
    </w:p>
    <w:p w14:paraId="4CE5694A"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18051FEA" w14:textId="1DD4489D" w:rsidR="00045627" w:rsidRDefault="00045627" w:rsidP="00045627">
      <w:pPr>
        <w:spacing w:after="0" w:line="274" w:lineRule="auto"/>
        <w:jc w:val="both"/>
      </w:pPr>
      <w:r w:rsidRPr="10DAC9FD">
        <w:rPr>
          <w:rFonts w:ascii="Arial" w:eastAsia="Arial" w:hAnsi="Arial" w:cs="Arial"/>
          <w:color w:val="000000" w:themeColor="text1"/>
        </w:rPr>
        <w:t xml:space="preserve">Color coding within the CAD screens is customizable by the </w:t>
      </w:r>
      <w:r>
        <w:rPr>
          <w:rFonts w:ascii="Arial" w:eastAsia="Arial" w:hAnsi="Arial" w:cs="Arial"/>
          <w:color w:val="000000" w:themeColor="text1"/>
        </w:rPr>
        <w:t>end-user</w:t>
      </w:r>
      <w:r w:rsidRPr="10DAC9FD">
        <w:rPr>
          <w:rFonts w:ascii="Arial" w:eastAsia="Arial" w:hAnsi="Arial" w:cs="Arial"/>
          <w:color w:val="000000" w:themeColor="text1"/>
        </w:rPr>
        <w:t xml:space="preserve"> or for all users, however</w:t>
      </w:r>
      <w:r>
        <w:rPr>
          <w:rFonts w:ascii="Arial" w:eastAsia="Arial" w:hAnsi="Arial" w:cs="Arial"/>
          <w:color w:val="000000" w:themeColor="text1"/>
        </w:rPr>
        <w:t>,</w:t>
      </w:r>
      <w:r w:rsidRPr="10DAC9FD">
        <w:rPr>
          <w:rFonts w:ascii="Arial" w:eastAsia="Arial" w:hAnsi="Arial" w:cs="Arial"/>
          <w:color w:val="000000" w:themeColor="text1"/>
        </w:rPr>
        <w:t xml:space="preserve"> we also provide icons and recognizable symbols for status alerts, units</w:t>
      </w:r>
      <w:r>
        <w:rPr>
          <w:rFonts w:ascii="Arial" w:eastAsia="Arial" w:hAnsi="Arial" w:cs="Arial"/>
          <w:color w:val="000000" w:themeColor="text1"/>
        </w:rPr>
        <w:t>,</w:t>
      </w:r>
      <w:r w:rsidRPr="10DAC9FD">
        <w:rPr>
          <w:rFonts w:ascii="Arial" w:eastAsia="Arial" w:hAnsi="Arial" w:cs="Arial"/>
          <w:color w:val="000000" w:themeColor="text1"/>
        </w:rPr>
        <w:t xml:space="preserve"> and stations so any users with </w:t>
      </w:r>
      <w:r w:rsidR="00180667">
        <w:rPr>
          <w:rFonts w:ascii="Arial" w:eastAsia="Arial" w:hAnsi="Arial" w:cs="Arial"/>
          <w:color w:val="000000" w:themeColor="text1"/>
        </w:rPr>
        <w:t>color blindness</w:t>
      </w:r>
      <w:r w:rsidRPr="10DAC9FD">
        <w:rPr>
          <w:rFonts w:ascii="Arial" w:eastAsia="Arial" w:hAnsi="Arial" w:cs="Arial"/>
          <w:color w:val="000000" w:themeColor="text1"/>
        </w:rPr>
        <w:t xml:space="preserve"> have visual prompts as well.  User help is available on all screens by pressing the F1 key.  Other shortcuts and keyboard functionality </w:t>
      </w:r>
      <w:r>
        <w:rPr>
          <w:rFonts w:ascii="Arial" w:eastAsia="Arial" w:hAnsi="Arial" w:cs="Arial"/>
          <w:color w:val="000000" w:themeColor="text1"/>
        </w:rPr>
        <w:t>are</w:t>
      </w:r>
      <w:r w:rsidRPr="10DAC9FD">
        <w:rPr>
          <w:rFonts w:ascii="Arial" w:eastAsia="Arial" w:hAnsi="Arial" w:cs="Arial"/>
          <w:color w:val="000000" w:themeColor="text1"/>
        </w:rPr>
        <w:t xml:space="preserve"> built-in so a CAD user can utilize the mouse and/or keyboard to complete all screen functions</w:t>
      </w:r>
      <w:r w:rsidRPr="10DAC9FD">
        <w:rPr>
          <w:rFonts w:ascii="Arial" w:eastAsia="Arial" w:hAnsi="Arial" w:cs="Arial"/>
          <w:color w:val="000000" w:themeColor="text1"/>
          <w:sz w:val="24"/>
          <w:szCs w:val="24"/>
        </w:rPr>
        <w:t>.</w:t>
      </w:r>
      <w:r w:rsidRPr="10DAC9FD">
        <w:rPr>
          <w:rFonts w:ascii="Arial" w:eastAsia="Arial" w:hAnsi="Arial" w:cs="Arial"/>
          <w:color w:val="000000" w:themeColor="text1"/>
        </w:rPr>
        <w:t xml:space="preserve">   </w:t>
      </w:r>
    </w:p>
    <w:p w14:paraId="17A61A4B"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5A4B7142" w14:textId="2F81D990" w:rsidR="00045627" w:rsidRDefault="00045627" w:rsidP="00045627">
      <w:pPr>
        <w:spacing w:after="0" w:line="274" w:lineRule="auto"/>
        <w:jc w:val="both"/>
      </w:pPr>
      <w:r w:rsidRPr="10DAC9FD">
        <w:rPr>
          <w:rFonts w:ascii="Arial" w:eastAsia="Arial" w:hAnsi="Arial" w:cs="Arial"/>
          <w:color w:val="000000" w:themeColor="text1"/>
        </w:rPr>
        <w:t xml:space="preserve">Call for service codes are also built for CAD to generally describe the nature of the incident.  Further defined management </w:t>
      </w:r>
      <w:r w:rsidR="00180667">
        <w:rPr>
          <w:rFonts w:ascii="Arial" w:eastAsia="Arial" w:hAnsi="Arial" w:cs="Arial"/>
          <w:color w:val="000000" w:themeColor="text1"/>
        </w:rPr>
        <w:t>calls</w:t>
      </w:r>
      <w:r w:rsidRPr="10DAC9FD">
        <w:rPr>
          <w:rFonts w:ascii="Arial" w:eastAsia="Arial" w:hAnsi="Arial" w:cs="Arial"/>
          <w:color w:val="000000" w:themeColor="text1"/>
        </w:rPr>
        <w:t xml:space="preserve"> for service codes are selected by the personnel at the scene for the exact nature </w:t>
      </w:r>
      <w:r>
        <w:rPr>
          <w:rFonts w:ascii="Arial" w:eastAsia="Arial" w:hAnsi="Arial" w:cs="Arial"/>
          <w:color w:val="000000" w:themeColor="text1"/>
        </w:rPr>
        <w:t>of</w:t>
      </w:r>
      <w:r w:rsidRPr="10DAC9FD">
        <w:rPr>
          <w:rFonts w:ascii="Arial" w:eastAsia="Arial" w:hAnsi="Arial" w:cs="Arial"/>
          <w:color w:val="000000" w:themeColor="text1"/>
        </w:rPr>
        <w:t xml:space="preserve"> their reporting responsibilities and as needed for state and federal reporting requirements. Call for service codes and call disposition codes can be customized to include whether a case is created in RMS as well as whether a report needs to be completed by the primary unit.  It is possible for a unit finished at the scene to begin completing their report even though other units are not finished with evidence collection, traffic control, interviewing witnesses</w:t>
      </w:r>
      <w:r>
        <w:rPr>
          <w:rFonts w:ascii="Arial" w:eastAsia="Arial" w:hAnsi="Arial" w:cs="Arial"/>
          <w:color w:val="000000" w:themeColor="text1"/>
        </w:rPr>
        <w:t>,</w:t>
      </w:r>
      <w:r w:rsidRPr="10DAC9FD">
        <w:rPr>
          <w:rFonts w:ascii="Arial" w:eastAsia="Arial" w:hAnsi="Arial" w:cs="Arial"/>
          <w:color w:val="000000" w:themeColor="text1"/>
        </w:rPr>
        <w:t xml:space="preserve"> or transporting subjects to jail or hospitals.</w:t>
      </w:r>
    </w:p>
    <w:p w14:paraId="1B44CBCB" w14:textId="77777777" w:rsidR="00045627" w:rsidRDefault="00045627" w:rsidP="00045627">
      <w:pPr>
        <w:spacing w:after="0" w:line="274" w:lineRule="auto"/>
        <w:jc w:val="both"/>
      </w:pPr>
      <w:r w:rsidRPr="10DAC9FD">
        <w:rPr>
          <w:rFonts w:ascii="Calibri" w:eastAsia="Calibri" w:hAnsi="Calibri" w:cs="Calibri"/>
          <w:color w:val="000000" w:themeColor="text1"/>
        </w:rPr>
        <w:t xml:space="preserve"> </w:t>
      </w:r>
    </w:p>
    <w:p w14:paraId="394AE3EB" w14:textId="77777777" w:rsidR="00045627" w:rsidRDefault="00045627" w:rsidP="00045627">
      <w:pPr>
        <w:spacing w:after="0" w:line="274" w:lineRule="auto"/>
        <w:jc w:val="both"/>
      </w:pPr>
      <w:r w:rsidRPr="10DAC9FD">
        <w:rPr>
          <w:rFonts w:ascii="Arial" w:eastAsia="Arial" w:hAnsi="Arial" w:cs="Arial"/>
          <w:color w:val="000000" w:themeColor="text1"/>
        </w:rPr>
        <w:lastRenderedPageBreak/>
        <w:t>Standard Operating Procedures (SOPs) can be associated to call for service codes and customized to alert personnel in designated situations. They can be formatted as steps to be completed during the call taking, dispatching</w:t>
      </w:r>
      <w:r>
        <w:rPr>
          <w:rFonts w:ascii="Arial" w:eastAsia="Arial" w:hAnsi="Arial" w:cs="Arial"/>
          <w:color w:val="000000" w:themeColor="text1"/>
        </w:rPr>
        <w:t>,</w:t>
      </w:r>
      <w:r w:rsidRPr="10DAC9FD">
        <w:rPr>
          <w:rFonts w:ascii="Arial" w:eastAsia="Arial" w:hAnsi="Arial" w:cs="Arial"/>
          <w:color w:val="000000" w:themeColor="text1"/>
        </w:rPr>
        <w:t xml:space="preserve"> or on-scene process. They can be </w:t>
      </w:r>
      <w:r>
        <w:rPr>
          <w:rFonts w:ascii="Arial" w:eastAsia="Arial" w:hAnsi="Arial" w:cs="Arial"/>
          <w:color w:val="000000" w:themeColor="text1"/>
        </w:rPr>
        <w:t xml:space="preserve">in </w:t>
      </w:r>
      <w:r w:rsidRPr="10DAC9FD">
        <w:rPr>
          <w:rFonts w:ascii="Arial" w:eastAsia="Arial" w:hAnsi="Arial" w:cs="Arial"/>
          <w:color w:val="000000" w:themeColor="text1"/>
        </w:rPr>
        <w:t xml:space="preserve">question/answer format to assist the call taker through the </w:t>
      </w:r>
      <w:r>
        <w:rPr>
          <w:rFonts w:ascii="Arial" w:eastAsia="Arial" w:hAnsi="Arial" w:cs="Arial"/>
          <w:color w:val="000000" w:themeColor="text1"/>
        </w:rPr>
        <w:t>information-gathering</w:t>
      </w:r>
      <w:r w:rsidRPr="10DAC9FD">
        <w:rPr>
          <w:rFonts w:ascii="Arial" w:eastAsia="Arial" w:hAnsi="Arial" w:cs="Arial"/>
          <w:color w:val="000000" w:themeColor="text1"/>
        </w:rPr>
        <w:t xml:space="preserve"> process to assess the priority and determine the proper resources to recommend.   </w:t>
      </w:r>
    </w:p>
    <w:p w14:paraId="0916788E"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3E1B8C52" w14:textId="77777777" w:rsidR="00045627" w:rsidRDefault="00045627" w:rsidP="00045627">
      <w:pPr>
        <w:spacing w:after="0" w:line="274" w:lineRule="auto"/>
        <w:jc w:val="both"/>
      </w:pPr>
      <w:r w:rsidRPr="10DAC9FD">
        <w:rPr>
          <w:rFonts w:ascii="Arial" w:eastAsia="Arial" w:hAnsi="Arial" w:cs="Arial"/>
          <w:color w:val="000000" w:themeColor="text1"/>
        </w:rPr>
        <w:t xml:space="preserve">Agencies can set alert timers for command codes and call for service codes for any or all the status change options and responses due. </w:t>
      </w:r>
    </w:p>
    <w:p w14:paraId="41E2EA20"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393C9A47" w14:textId="71138DE4" w:rsidR="00045627" w:rsidRDefault="00045627" w:rsidP="00045627">
      <w:pPr>
        <w:spacing w:after="0" w:line="274" w:lineRule="auto"/>
        <w:jc w:val="both"/>
      </w:pPr>
      <w:r w:rsidRPr="10DAC9FD">
        <w:rPr>
          <w:rFonts w:ascii="Arial" w:eastAsia="Arial" w:hAnsi="Arial" w:cs="Arial"/>
          <w:color w:val="000000" w:themeColor="text1"/>
        </w:rPr>
        <w:t xml:space="preserve">Alert flags appear for any situation desired including, but not limited to hazardous materials; name flags for known offenders, persons </w:t>
      </w:r>
      <w:r w:rsidR="007975A2">
        <w:rPr>
          <w:rFonts w:ascii="Arial" w:eastAsia="Arial" w:hAnsi="Arial" w:cs="Arial"/>
          <w:color w:val="000000" w:themeColor="text1"/>
        </w:rPr>
        <w:t xml:space="preserve">who </w:t>
      </w:r>
      <w:r w:rsidRPr="10DAC9FD">
        <w:rPr>
          <w:rFonts w:ascii="Arial" w:eastAsia="Arial" w:hAnsi="Arial" w:cs="Arial"/>
          <w:color w:val="000000" w:themeColor="text1"/>
        </w:rPr>
        <w:t>have previously displayed suicidal tendencies or mental instability</w:t>
      </w:r>
      <w:r w:rsidR="007975A2">
        <w:rPr>
          <w:rFonts w:ascii="Arial" w:eastAsia="Arial" w:hAnsi="Arial" w:cs="Arial"/>
          <w:color w:val="000000" w:themeColor="text1"/>
        </w:rPr>
        <w:t>,</w:t>
      </w:r>
      <w:r w:rsidRPr="10DAC9FD">
        <w:rPr>
          <w:rFonts w:ascii="Arial" w:eastAsia="Arial" w:hAnsi="Arial" w:cs="Arial"/>
          <w:color w:val="000000" w:themeColor="text1"/>
        </w:rPr>
        <w:t xml:space="preserve"> or persons with warrants; location flags for places associated with previous dangerous situations or threats. These flags are available anywhere in the system the name, vehicle</w:t>
      </w:r>
      <w:r w:rsidR="007975A2">
        <w:rPr>
          <w:rFonts w:ascii="Arial" w:eastAsia="Arial" w:hAnsi="Arial" w:cs="Arial"/>
          <w:color w:val="000000" w:themeColor="text1"/>
        </w:rPr>
        <w:t>,</w:t>
      </w:r>
      <w:r w:rsidRPr="10DAC9FD">
        <w:rPr>
          <w:rFonts w:ascii="Arial" w:eastAsia="Arial" w:hAnsi="Arial" w:cs="Arial"/>
          <w:color w:val="000000" w:themeColor="text1"/>
        </w:rPr>
        <w:t xml:space="preserve"> or location is entered that is associated with an alert. A CAD alert can also include an image such as a mugshot associated with a known offender. Proximity flags can be shown for alerts within a certain distance from a location. This is particularly useful for </w:t>
      </w:r>
      <w:r w:rsidR="007975A2">
        <w:rPr>
          <w:rFonts w:ascii="Arial" w:eastAsia="Arial" w:hAnsi="Arial" w:cs="Arial"/>
          <w:color w:val="000000" w:themeColor="text1"/>
        </w:rPr>
        <w:t>multiple-family</w:t>
      </w:r>
      <w:r w:rsidRPr="10DAC9FD">
        <w:rPr>
          <w:rFonts w:ascii="Arial" w:eastAsia="Arial" w:hAnsi="Arial" w:cs="Arial"/>
          <w:color w:val="000000" w:themeColor="text1"/>
        </w:rPr>
        <w:t xml:space="preserve"> housing or business complex locations.  Flags can be set to alert specific users such as call takers only or any combination along with associated priority levels. </w:t>
      </w:r>
    </w:p>
    <w:p w14:paraId="64F768A9"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0277178E" w14:textId="227522B9" w:rsidR="00045627" w:rsidRDefault="00045627" w:rsidP="00045627">
      <w:pPr>
        <w:spacing w:after="0" w:line="274" w:lineRule="auto"/>
        <w:jc w:val="both"/>
      </w:pPr>
      <w:r w:rsidRPr="10DAC9FD">
        <w:rPr>
          <w:rFonts w:ascii="Arial" w:eastAsia="Arial" w:hAnsi="Arial" w:cs="Arial"/>
          <w:color w:val="000000" w:themeColor="text1"/>
        </w:rPr>
        <w:t>Mapping is a critical feature for personnel in the Communication Center, in the station</w:t>
      </w:r>
      <w:r w:rsidR="00257FAF">
        <w:rPr>
          <w:rFonts w:ascii="Arial" w:eastAsia="Arial" w:hAnsi="Arial" w:cs="Arial"/>
          <w:color w:val="000000" w:themeColor="text1"/>
        </w:rPr>
        <w:t>,</w:t>
      </w:r>
      <w:r w:rsidRPr="10DAC9FD">
        <w:rPr>
          <w:rFonts w:ascii="Arial" w:eastAsia="Arial" w:hAnsi="Arial" w:cs="Arial"/>
          <w:color w:val="000000" w:themeColor="text1"/>
        </w:rPr>
        <w:t xml:space="preserve"> and on the road. ProPhoenix integrates seamlessly with Google </w:t>
      </w:r>
      <w:r w:rsidR="00257FAF">
        <w:rPr>
          <w:rFonts w:ascii="Arial" w:eastAsia="Arial" w:hAnsi="Arial" w:cs="Arial"/>
          <w:color w:val="000000" w:themeColor="text1"/>
        </w:rPr>
        <w:t>Maps</w:t>
      </w:r>
      <w:r w:rsidRPr="10DAC9FD">
        <w:rPr>
          <w:rFonts w:ascii="Arial" w:eastAsia="Arial" w:hAnsi="Arial" w:cs="Arial"/>
          <w:color w:val="000000" w:themeColor="text1"/>
        </w:rPr>
        <w:t xml:space="preserve">, Here </w:t>
      </w:r>
      <w:r w:rsidR="00257FAF">
        <w:rPr>
          <w:rFonts w:ascii="Arial" w:eastAsia="Arial" w:hAnsi="Arial" w:cs="Arial"/>
          <w:color w:val="000000" w:themeColor="text1"/>
        </w:rPr>
        <w:t>Maps</w:t>
      </w:r>
      <w:r w:rsidRPr="10DAC9FD">
        <w:rPr>
          <w:rFonts w:ascii="Arial" w:eastAsia="Arial" w:hAnsi="Arial" w:cs="Arial"/>
          <w:color w:val="000000" w:themeColor="text1"/>
        </w:rPr>
        <w:t xml:space="preserve">, and ESRI mapping to provide all the necessary functionality to present a visual picture of the location of the incident as well as the physical location of the units responding. Map views and street views are available anywhere within the system where a map is displayed.  Icons appear on the map associated with the incident location and the responding units. Dispatchers and any other CAD/mobile user can click on the icon to get details related to that incident.  </w:t>
      </w:r>
    </w:p>
    <w:p w14:paraId="2DCF553D"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0605D6EA" w14:textId="29C79178" w:rsidR="00045627" w:rsidRDefault="00045627" w:rsidP="00045627">
      <w:pPr>
        <w:spacing w:after="0" w:line="274" w:lineRule="auto"/>
        <w:jc w:val="both"/>
      </w:pPr>
      <w:r w:rsidRPr="10DAC9FD">
        <w:rPr>
          <w:rFonts w:ascii="Arial" w:eastAsia="Arial" w:hAnsi="Arial" w:cs="Arial"/>
          <w:color w:val="000000" w:themeColor="text1"/>
        </w:rPr>
        <w:t xml:space="preserve">For CAD workstations, we would propose the ESRI Arc-GIS mapping package for updating and displaying maps within your County.  All mapping tools are available for use by the Application Administrator or end user based on security permissions.  Map layers can be built for any criteria important to the agency. Some suggested map layers include hydrants, police beats, fire districts, political/jurisdictional boundaries, etc. All map layers can be “turned” on or off by the end user as necessary. </w:t>
      </w:r>
      <w:r w:rsidR="00257FAF">
        <w:rPr>
          <w:rFonts w:ascii="Arial" w:eastAsia="Arial" w:hAnsi="Arial" w:cs="Arial"/>
          <w:color w:val="000000" w:themeColor="text1"/>
        </w:rPr>
        <w:t>Geo-fencing</w:t>
      </w:r>
      <w:r w:rsidRPr="10DAC9FD">
        <w:rPr>
          <w:rFonts w:ascii="Arial" w:eastAsia="Arial" w:hAnsi="Arial" w:cs="Arial"/>
          <w:color w:val="000000" w:themeColor="text1"/>
        </w:rPr>
        <w:t xml:space="preserve"> is available and can be created in </w:t>
      </w:r>
      <w:r w:rsidR="00257FAF">
        <w:rPr>
          <w:rFonts w:ascii="Arial" w:eastAsia="Arial" w:hAnsi="Arial" w:cs="Arial"/>
          <w:color w:val="000000" w:themeColor="text1"/>
        </w:rPr>
        <w:t>real time</w:t>
      </w:r>
      <w:r w:rsidRPr="10DAC9FD">
        <w:rPr>
          <w:rFonts w:ascii="Arial" w:eastAsia="Arial" w:hAnsi="Arial" w:cs="Arial"/>
          <w:color w:val="000000" w:themeColor="text1"/>
        </w:rPr>
        <w:t>.</w:t>
      </w:r>
    </w:p>
    <w:p w14:paraId="291279A5"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44D16FFB" w14:textId="55259C45" w:rsidR="00045627" w:rsidRDefault="00045627" w:rsidP="00045627">
      <w:pPr>
        <w:spacing w:after="0" w:line="274" w:lineRule="auto"/>
        <w:jc w:val="both"/>
      </w:pPr>
      <w:r w:rsidRPr="10DAC9FD">
        <w:rPr>
          <w:rFonts w:ascii="Arial" w:eastAsia="Arial" w:hAnsi="Arial" w:cs="Arial"/>
          <w:color w:val="000000" w:themeColor="text1"/>
        </w:rPr>
        <w:t>Call location information available also includes contact/Keyholder information, documents/images such as floor plan diagrams, location latitude</w:t>
      </w:r>
      <w:r w:rsidR="007975A2">
        <w:rPr>
          <w:rFonts w:ascii="Arial" w:eastAsia="Arial" w:hAnsi="Arial" w:cs="Arial"/>
          <w:color w:val="000000" w:themeColor="text1"/>
        </w:rPr>
        <w:t>,</w:t>
      </w:r>
      <w:r w:rsidRPr="10DAC9FD">
        <w:rPr>
          <w:rFonts w:ascii="Arial" w:eastAsia="Arial" w:hAnsi="Arial" w:cs="Arial"/>
          <w:color w:val="000000" w:themeColor="text1"/>
        </w:rPr>
        <w:t xml:space="preserve"> and longitude coordinates, servicing agency and patrol area assigned or fire district, nearest cross streets</w:t>
      </w:r>
      <w:r w:rsidR="007975A2">
        <w:rPr>
          <w:rFonts w:ascii="Arial" w:eastAsia="Arial" w:hAnsi="Arial" w:cs="Arial"/>
          <w:color w:val="000000" w:themeColor="text1"/>
        </w:rPr>
        <w:t>,</w:t>
      </w:r>
      <w:r w:rsidRPr="10DAC9FD">
        <w:rPr>
          <w:rFonts w:ascii="Arial" w:eastAsia="Arial" w:hAnsi="Arial" w:cs="Arial"/>
          <w:color w:val="000000" w:themeColor="text1"/>
        </w:rPr>
        <w:t xml:space="preserve"> and common names associated </w:t>
      </w:r>
      <w:r w:rsidR="007975A2">
        <w:rPr>
          <w:rFonts w:ascii="Arial" w:eastAsia="Arial" w:hAnsi="Arial" w:cs="Arial"/>
          <w:color w:val="000000" w:themeColor="text1"/>
        </w:rPr>
        <w:t>with</w:t>
      </w:r>
      <w:r w:rsidRPr="10DAC9FD">
        <w:rPr>
          <w:rFonts w:ascii="Arial" w:eastAsia="Arial" w:hAnsi="Arial" w:cs="Arial"/>
          <w:color w:val="000000" w:themeColor="text1"/>
        </w:rPr>
        <w:t xml:space="preserve"> the location.</w:t>
      </w:r>
    </w:p>
    <w:p w14:paraId="31C1BD23"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7081B018" w14:textId="342E8934" w:rsidR="00045627" w:rsidRDefault="00045627" w:rsidP="00045627">
      <w:pPr>
        <w:spacing w:after="0" w:line="274" w:lineRule="auto"/>
        <w:jc w:val="both"/>
      </w:pPr>
      <w:r w:rsidRPr="10DAC9FD">
        <w:rPr>
          <w:rFonts w:ascii="Arial" w:eastAsia="Arial" w:hAnsi="Arial" w:cs="Arial"/>
          <w:color w:val="000000" w:themeColor="text1"/>
        </w:rPr>
        <w:t xml:space="preserve">Possible duplicate calls within a certain area (that is customized by Agency) immediately alert Call Takers. Proximity flags are displayed on the map to assist in determining if it is a duplicate call but can also </w:t>
      </w:r>
      <w:r w:rsidR="007975A2">
        <w:rPr>
          <w:rFonts w:ascii="Arial" w:eastAsia="Arial" w:hAnsi="Arial" w:cs="Arial"/>
          <w:color w:val="000000" w:themeColor="text1"/>
        </w:rPr>
        <w:t>be displayed</w:t>
      </w:r>
      <w:r w:rsidRPr="10DAC9FD">
        <w:rPr>
          <w:rFonts w:ascii="Arial" w:eastAsia="Arial" w:hAnsi="Arial" w:cs="Arial"/>
          <w:color w:val="000000" w:themeColor="text1"/>
        </w:rPr>
        <w:t xml:space="preserve"> for known hazardous materials in the area or premises with flagged persons.</w:t>
      </w:r>
    </w:p>
    <w:p w14:paraId="3A4D7464"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4876FAEB" w14:textId="77777777" w:rsidR="00045627" w:rsidRDefault="00045627" w:rsidP="00045627">
      <w:pPr>
        <w:spacing w:after="0" w:line="274" w:lineRule="auto"/>
        <w:jc w:val="both"/>
      </w:pPr>
      <w:r w:rsidRPr="10DAC9FD">
        <w:rPr>
          <w:rFonts w:ascii="Arial" w:eastAsia="Arial" w:hAnsi="Arial" w:cs="Arial"/>
          <w:color w:val="000000" w:themeColor="text1"/>
        </w:rPr>
        <w:t>All CAD users, if permitted by your protocols and purchased, can access the full ProPhoenix RMS.  Name inquiries can be done simultaneously with all returns from NCIC, and state-equivalent systems attached to the call for retrieval at any time thereby eliminating the need for duplicate data entry.</w:t>
      </w:r>
    </w:p>
    <w:p w14:paraId="1784D401"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5DC5DA8A" w14:textId="6C2B597E" w:rsidR="00045627" w:rsidRDefault="00045627" w:rsidP="00045627">
      <w:pPr>
        <w:spacing w:after="0" w:line="274" w:lineRule="auto"/>
        <w:jc w:val="both"/>
      </w:pPr>
      <w:r w:rsidRPr="10DAC9FD">
        <w:rPr>
          <w:rFonts w:ascii="Arial" w:eastAsia="Arial" w:hAnsi="Arial" w:cs="Arial"/>
          <w:color w:val="000000" w:themeColor="text1"/>
        </w:rPr>
        <w:t xml:space="preserve">With Phoenix CAM integration, messaging is available for any combination of CAD, or mobile user on your system.  Messages can be sent unit to unit, user to user, dispatch to unit, dispatch to groups of units, user to groups, etc. Distribution lists can be configured for use in CAD and WDA such as “all SWAT team members” or </w:t>
      </w:r>
      <w:r w:rsidRPr="10DAC9FD">
        <w:rPr>
          <w:rFonts w:ascii="Arial" w:eastAsia="Arial" w:hAnsi="Arial" w:cs="Arial"/>
          <w:color w:val="000000" w:themeColor="text1"/>
        </w:rPr>
        <w:lastRenderedPageBreak/>
        <w:t xml:space="preserve">“all night shift patrol”.  Messages can be tagged as shift notes and/or </w:t>
      </w:r>
      <w:r w:rsidR="007975A2">
        <w:rPr>
          <w:rFonts w:ascii="Arial" w:eastAsia="Arial" w:hAnsi="Arial" w:cs="Arial"/>
          <w:color w:val="000000" w:themeColor="text1"/>
        </w:rPr>
        <w:t>whiteboard</w:t>
      </w:r>
      <w:r w:rsidRPr="10DAC9FD">
        <w:rPr>
          <w:rFonts w:ascii="Arial" w:eastAsia="Arial" w:hAnsi="Arial" w:cs="Arial"/>
          <w:color w:val="000000" w:themeColor="text1"/>
        </w:rPr>
        <w:t xml:space="preserve"> items for publication in CAD/WDA.  </w:t>
      </w:r>
    </w:p>
    <w:p w14:paraId="0A5DD879"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4D46427E" w14:textId="1CE9587A" w:rsidR="00045627" w:rsidRDefault="00045627" w:rsidP="00045627">
      <w:pPr>
        <w:spacing w:after="0" w:line="274" w:lineRule="auto"/>
        <w:jc w:val="both"/>
      </w:pPr>
      <w:r w:rsidRPr="10DAC9FD">
        <w:rPr>
          <w:rFonts w:ascii="Arial" w:eastAsia="Arial" w:hAnsi="Arial" w:cs="Arial"/>
          <w:color w:val="000000" w:themeColor="text1"/>
        </w:rPr>
        <w:t>Our Wireless Digital Assistant™ (WDA), which is the mobile equal to CAD is available on</w:t>
      </w:r>
      <w:r w:rsidRPr="10DAC9FD">
        <w:rPr>
          <w:rFonts w:ascii="Arial" w:eastAsia="Arial" w:hAnsi="Arial" w:cs="Arial"/>
          <w:color w:val="000000" w:themeColor="text1"/>
          <w:sz w:val="24"/>
          <w:szCs w:val="24"/>
        </w:rPr>
        <w:t xml:space="preserve"> </w:t>
      </w:r>
      <w:r w:rsidRPr="10DAC9FD">
        <w:rPr>
          <w:rFonts w:ascii="Arial" w:eastAsia="Arial" w:hAnsi="Arial" w:cs="Arial"/>
          <w:color w:val="000000" w:themeColor="text1"/>
        </w:rPr>
        <w:t>laptops,</w:t>
      </w:r>
      <w:r w:rsidRPr="10DAC9FD">
        <w:rPr>
          <w:rFonts w:ascii="Arial" w:eastAsia="Arial" w:hAnsi="Arial" w:cs="Arial"/>
          <w:color w:val="000000" w:themeColor="text1"/>
          <w:sz w:val="24"/>
          <w:szCs w:val="24"/>
        </w:rPr>
        <w:t xml:space="preserve"> </w:t>
      </w:r>
      <w:proofErr w:type="spellStart"/>
      <w:r w:rsidRPr="10DAC9FD">
        <w:rPr>
          <w:rFonts w:ascii="Arial" w:eastAsia="Arial" w:hAnsi="Arial" w:cs="Arial"/>
          <w:color w:val="000000" w:themeColor="text1"/>
        </w:rPr>
        <w:t>Toughbooks</w:t>
      </w:r>
      <w:proofErr w:type="spellEnd"/>
      <w:r w:rsidRPr="10DAC9FD">
        <w:rPr>
          <w:rFonts w:ascii="Arial" w:eastAsia="Arial" w:hAnsi="Arial" w:cs="Arial"/>
          <w:color w:val="000000" w:themeColor="text1"/>
        </w:rPr>
        <w:t>, tablets</w:t>
      </w:r>
      <w:r w:rsidR="007975A2">
        <w:rPr>
          <w:rFonts w:ascii="Arial" w:eastAsia="Arial" w:hAnsi="Arial" w:cs="Arial"/>
          <w:color w:val="000000" w:themeColor="text1"/>
        </w:rPr>
        <w:t>,</w:t>
      </w:r>
      <w:r w:rsidRPr="10DAC9FD">
        <w:rPr>
          <w:rFonts w:ascii="Arial" w:eastAsia="Arial" w:hAnsi="Arial" w:cs="Arial"/>
          <w:color w:val="000000" w:themeColor="text1"/>
        </w:rPr>
        <w:t xml:space="preserve"> and smartphones.  Screen functionality and data available </w:t>
      </w:r>
      <w:r w:rsidR="007975A2">
        <w:rPr>
          <w:rFonts w:ascii="Arial" w:eastAsia="Arial" w:hAnsi="Arial" w:cs="Arial"/>
          <w:color w:val="000000" w:themeColor="text1"/>
        </w:rPr>
        <w:t>are</w:t>
      </w:r>
      <w:r w:rsidRPr="10DAC9FD">
        <w:rPr>
          <w:rFonts w:ascii="Arial" w:eastAsia="Arial" w:hAnsi="Arial" w:cs="Arial"/>
          <w:color w:val="000000" w:themeColor="text1"/>
        </w:rPr>
        <w:t xml:space="preserve"> the same in CAD and WDA for a cohesive User experience.  Anything that a Dispatcher can do in the Communication Center is available for the personnel in the field and vice versa.  Your protocols determine which resource changes the status of a unit or disposes</w:t>
      </w:r>
      <w:r w:rsidR="007975A2">
        <w:rPr>
          <w:rFonts w:ascii="Arial" w:eastAsia="Arial" w:hAnsi="Arial" w:cs="Arial"/>
          <w:color w:val="000000" w:themeColor="text1"/>
        </w:rPr>
        <w:t xml:space="preserve"> of</w:t>
      </w:r>
      <w:r w:rsidRPr="10DAC9FD">
        <w:rPr>
          <w:rFonts w:ascii="Arial" w:eastAsia="Arial" w:hAnsi="Arial" w:cs="Arial"/>
          <w:color w:val="000000" w:themeColor="text1"/>
        </w:rPr>
        <w:t xml:space="preserve"> a call, for example. The ability to track all non-incident related activities and responsibilities such as parking lot checks, building checks, hallway monitoring, </w:t>
      </w:r>
      <w:r w:rsidR="007975A2">
        <w:rPr>
          <w:rFonts w:ascii="Arial" w:eastAsia="Arial" w:hAnsi="Arial" w:cs="Arial"/>
          <w:color w:val="000000" w:themeColor="text1"/>
        </w:rPr>
        <w:t xml:space="preserve">and </w:t>
      </w:r>
      <w:r w:rsidRPr="10DAC9FD">
        <w:rPr>
          <w:rFonts w:ascii="Arial" w:eastAsia="Arial" w:hAnsi="Arial" w:cs="Arial"/>
          <w:color w:val="000000" w:themeColor="text1"/>
        </w:rPr>
        <w:t xml:space="preserve">alley or extra attention patrols can be logged with the Quick Activity log that also associates </w:t>
      </w:r>
      <w:r w:rsidR="007975A2">
        <w:rPr>
          <w:rFonts w:ascii="Arial" w:eastAsia="Arial" w:hAnsi="Arial" w:cs="Arial"/>
          <w:color w:val="000000" w:themeColor="text1"/>
        </w:rPr>
        <w:t>with</w:t>
      </w:r>
      <w:r w:rsidRPr="10DAC9FD">
        <w:rPr>
          <w:rFonts w:ascii="Arial" w:eastAsia="Arial" w:hAnsi="Arial" w:cs="Arial"/>
          <w:color w:val="000000" w:themeColor="text1"/>
        </w:rPr>
        <w:t xml:space="preserve"> the unit performing the task.  </w:t>
      </w:r>
    </w:p>
    <w:p w14:paraId="1B71BFE1"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75DAE7FD" w14:textId="77777777" w:rsidR="00045627" w:rsidRDefault="00045627" w:rsidP="00045627">
      <w:pPr>
        <w:spacing w:after="0" w:line="274" w:lineRule="auto"/>
        <w:jc w:val="both"/>
      </w:pPr>
      <w:r w:rsidRPr="10DAC9FD">
        <w:rPr>
          <w:rFonts w:ascii="Arial" w:eastAsia="Arial" w:hAnsi="Arial" w:cs="Arial"/>
          <w:color w:val="000000" w:themeColor="text1"/>
        </w:rPr>
        <w:t>Each agency can define tow rotations and enter towed vehicle data in either CAD or WDA. All updates made by CAD and WDA users become part of the call history and are viewable by all. All tasks performed are date/time stamped along with the User credentials to easily identify when and by which resource an entry was completed.</w:t>
      </w:r>
    </w:p>
    <w:p w14:paraId="6A02B929" w14:textId="77777777" w:rsidR="00045627" w:rsidRDefault="00045627" w:rsidP="00045627">
      <w:pPr>
        <w:spacing w:after="0" w:line="274" w:lineRule="auto"/>
        <w:jc w:val="both"/>
      </w:pPr>
      <w:r w:rsidRPr="10DAC9FD">
        <w:rPr>
          <w:rFonts w:ascii="Arial" w:eastAsia="Arial" w:hAnsi="Arial" w:cs="Arial"/>
          <w:color w:val="000000" w:themeColor="text1"/>
          <w:sz w:val="24"/>
          <w:szCs w:val="24"/>
        </w:rPr>
        <w:t xml:space="preserve"> </w:t>
      </w:r>
    </w:p>
    <w:p w14:paraId="05865B99" w14:textId="77777777" w:rsidR="00045627" w:rsidRDefault="00045627" w:rsidP="00045627">
      <w:pPr>
        <w:spacing w:after="0" w:line="274" w:lineRule="auto"/>
        <w:jc w:val="both"/>
      </w:pPr>
      <w:r w:rsidRPr="10DAC9FD">
        <w:rPr>
          <w:rFonts w:ascii="Arial" w:eastAsia="Arial" w:hAnsi="Arial" w:cs="Arial"/>
          <w:color w:val="000000" w:themeColor="text1"/>
        </w:rPr>
        <w:t xml:space="preserve">With Notifications, your Call types are pre-defined with the personnel to be notified and by which method, text and/or email.  When the call type is used in CAD, the system automatically sends the information as set up by the Administrator.  The text contains the Juris, CFS (Call for Service), Location and call number along with the date and time of the incident.  </w:t>
      </w:r>
    </w:p>
    <w:p w14:paraId="0E74C02C"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2FFD0551" w14:textId="77777777" w:rsidR="00045627" w:rsidRDefault="00045627" w:rsidP="00045627">
      <w:pPr>
        <w:spacing w:after="0" w:line="274" w:lineRule="auto"/>
      </w:pPr>
      <w:r w:rsidRPr="10DAC9FD">
        <w:rPr>
          <w:rFonts w:ascii="Arial" w:eastAsia="Arial" w:hAnsi="Arial" w:cs="Arial"/>
          <w:b/>
          <w:bCs/>
          <w:color w:val="0070C0"/>
          <w:sz w:val="28"/>
          <w:szCs w:val="28"/>
        </w:rPr>
        <w:t>Unique to Call Taking</w:t>
      </w:r>
    </w:p>
    <w:p w14:paraId="18C1CA25" w14:textId="046E6AD3" w:rsidR="00045627" w:rsidRDefault="00045627" w:rsidP="00045627">
      <w:pPr>
        <w:spacing w:after="0" w:line="274" w:lineRule="auto"/>
        <w:jc w:val="both"/>
      </w:pPr>
      <w:r w:rsidRPr="10DAC9FD">
        <w:rPr>
          <w:rFonts w:ascii="Arial" w:eastAsia="Arial" w:hAnsi="Arial" w:cs="Arial"/>
          <w:color w:val="000000" w:themeColor="text1"/>
        </w:rPr>
        <w:t xml:space="preserve">When interfaced with E911, the caller’s location populates that field when the call is answered along with </w:t>
      </w:r>
      <w:r w:rsidR="007975A2">
        <w:rPr>
          <w:rFonts w:ascii="Arial" w:eastAsia="Arial" w:hAnsi="Arial" w:cs="Arial"/>
          <w:color w:val="000000" w:themeColor="text1"/>
        </w:rPr>
        <w:t xml:space="preserve">the </w:t>
      </w:r>
      <w:r w:rsidR="00257FAF">
        <w:rPr>
          <w:rFonts w:ascii="Arial" w:eastAsia="Arial" w:hAnsi="Arial" w:cs="Arial"/>
          <w:color w:val="000000" w:themeColor="text1"/>
        </w:rPr>
        <w:t>caller's</w:t>
      </w:r>
      <w:r w:rsidRPr="10DAC9FD">
        <w:rPr>
          <w:rFonts w:ascii="Arial" w:eastAsia="Arial" w:hAnsi="Arial" w:cs="Arial"/>
          <w:color w:val="000000" w:themeColor="text1"/>
        </w:rPr>
        <w:t xml:space="preserve"> name and phone number.  The call taker can accept this information or update it as necessary. All location addresses come from a table built with all your jurisdiction locations including places that do not have postal addresses such as (but not limited to): parking lots, beaches, parks, intersections, 100 blocks, railroad crossings, lakes, rivers, bridges, on-ramps, off-ramps and mile markers.  These locations are built with servicing agency and patrol zone information as well as latitude and longitude to work seamlessly with mapping.  Parameters can be set for duplicate call alerts based on an area surrounding the location as you wish to do business.  If duplicate calls should be entered, they can be easily merged.  </w:t>
      </w:r>
    </w:p>
    <w:p w14:paraId="5D74BF7D"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62E2F447" w14:textId="3FA8C171" w:rsidR="00045627" w:rsidRDefault="00045627" w:rsidP="00045627">
      <w:pPr>
        <w:spacing w:after="0" w:line="274" w:lineRule="auto"/>
        <w:jc w:val="both"/>
      </w:pPr>
      <w:r w:rsidRPr="10DAC9FD">
        <w:rPr>
          <w:rFonts w:ascii="Arial" w:eastAsia="Arial" w:hAnsi="Arial" w:cs="Arial"/>
          <w:color w:val="000000" w:themeColor="text1"/>
        </w:rPr>
        <w:t xml:space="preserve">It is possible due to the critical nature of a call, or Call Taker/Dispatcher combined User on duty, to dispatch a call directly from the call taking screen.  It is also possible to return to a call after it has been dispatched to add additional information from </w:t>
      </w:r>
      <w:r w:rsidR="007975A2">
        <w:rPr>
          <w:rFonts w:ascii="Arial" w:eastAsia="Arial" w:hAnsi="Arial" w:cs="Arial"/>
          <w:color w:val="000000" w:themeColor="text1"/>
        </w:rPr>
        <w:t xml:space="preserve">the </w:t>
      </w:r>
      <w:r w:rsidRPr="10DAC9FD">
        <w:rPr>
          <w:rFonts w:ascii="Arial" w:eastAsia="Arial" w:hAnsi="Arial" w:cs="Arial"/>
          <w:color w:val="000000" w:themeColor="text1"/>
        </w:rPr>
        <w:t xml:space="preserve">initial caller or subsequent callers with pertinent information. </w:t>
      </w:r>
    </w:p>
    <w:p w14:paraId="37C227C7"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2E7CCAEC" w14:textId="2D2982C5" w:rsidR="00045627" w:rsidRDefault="00045627" w:rsidP="00045627">
      <w:pPr>
        <w:spacing w:after="0" w:line="274" w:lineRule="auto"/>
        <w:jc w:val="both"/>
      </w:pPr>
      <w:r w:rsidRPr="10DAC9FD">
        <w:rPr>
          <w:rFonts w:ascii="Arial" w:eastAsia="Arial" w:hAnsi="Arial" w:cs="Arial"/>
          <w:color w:val="000000" w:themeColor="text1"/>
        </w:rPr>
        <w:t xml:space="preserve">QA Forms can be created and associated </w:t>
      </w:r>
      <w:r w:rsidR="007975A2">
        <w:rPr>
          <w:rFonts w:ascii="Arial" w:eastAsia="Arial" w:hAnsi="Arial" w:cs="Arial"/>
          <w:color w:val="000000" w:themeColor="text1"/>
        </w:rPr>
        <w:t>with</w:t>
      </w:r>
      <w:r w:rsidRPr="10DAC9FD">
        <w:rPr>
          <w:rFonts w:ascii="Arial" w:eastAsia="Arial" w:hAnsi="Arial" w:cs="Arial"/>
          <w:color w:val="000000" w:themeColor="text1"/>
        </w:rPr>
        <w:t xml:space="preserve"> CAD </w:t>
      </w:r>
      <w:r w:rsidR="007975A2">
        <w:rPr>
          <w:rFonts w:ascii="Arial" w:eastAsia="Arial" w:hAnsi="Arial" w:cs="Arial"/>
          <w:color w:val="000000" w:themeColor="text1"/>
        </w:rPr>
        <w:t>calls</w:t>
      </w:r>
      <w:r w:rsidRPr="10DAC9FD">
        <w:rPr>
          <w:rFonts w:ascii="Arial" w:eastAsia="Arial" w:hAnsi="Arial" w:cs="Arial"/>
          <w:color w:val="000000" w:themeColor="text1"/>
        </w:rPr>
        <w:t xml:space="preserve"> for service that </w:t>
      </w:r>
      <w:r w:rsidR="00257FAF">
        <w:rPr>
          <w:rFonts w:ascii="Arial" w:eastAsia="Arial" w:hAnsi="Arial" w:cs="Arial"/>
          <w:color w:val="000000" w:themeColor="text1"/>
        </w:rPr>
        <w:t>allow</w:t>
      </w:r>
      <w:r w:rsidRPr="10DAC9FD">
        <w:rPr>
          <w:rFonts w:ascii="Arial" w:eastAsia="Arial" w:hAnsi="Arial" w:cs="Arial"/>
          <w:color w:val="000000" w:themeColor="text1"/>
        </w:rPr>
        <w:t xml:space="preserve"> the Call Taker to not only ask certain questions but also to document the caller’s responses to those questions.  The questionnaire and responses are then saved as a part of the call documentation.</w:t>
      </w:r>
    </w:p>
    <w:p w14:paraId="04817A1C"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76362463" w14:textId="39720353" w:rsidR="00045627" w:rsidRDefault="00045627" w:rsidP="00045627">
      <w:pPr>
        <w:spacing w:after="200" w:line="274" w:lineRule="auto"/>
        <w:jc w:val="both"/>
      </w:pPr>
      <w:r w:rsidRPr="10DAC9FD">
        <w:rPr>
          <w:rFonts w:ascii="Arial" w:eastAsia="Arial" w:hAnsi="Arial" w:cs="Arial"/>
          <w:color w:val="000000" w:themeColor="text1"/>
        </w:rPr>
        <w:t xml:space="preserve">We currently have a button in the Call Take screen to link to the Rapid SOS clearing house, and we have added it with a command code in the command line for easy launch. Rapid SOS has been added as a suggested interface in the Price Proposal.  Rapid SOS returns all data held within apps on a </w:t>
      </w:r>
      <w:r w:rsidR="007975A2">
        <w:rPr>
          <w:rFonts w:ascii="Arial" w:eastAsia="Arial" w:hAnsi="Arial" w:cs="Arial"/>
          <w:color w:val="000000" w:themeColor="text1"/>
        </w:rPr>
        <w:t>smartphone</w:t>
      </w:r>
      <w:r w:rsidRPr="10DAC9FD">
        <w:rPr>
          <w:rFonts w:ascii="Arial" w:eastAsia="Arial" w:hAnsi="Arial" w:cs="Arial"/>
          <w:color w:val="000000" w:themeColor="text1"/>
        </w:rPr>
        <w:t xml:space="preserve">, provided the phone owner has Notifications turned on. This will assist in locating the phone with exact coordinates (including altitude) instead of attempting to triangulate the cell towers. </w:t>
      </w:r>
    </w:p>
    <w:p w14:paraId="161EEE37" w14:textId="4EDDA733" w:rsidR="00045627" w:rsidRDefault="00045627" w:rsidP="00045627">
      <w:pPr>
        <w:spacing w:after="0" w:line="274" w:lineRule="auto"/>
        <w:jc w:val="both"/>
      </w:pPr>
      <w:r w:rsidRPr="10DAC9FD">
        <w:rPr>
          <w:rFonts w:ascii="Arial" w:eastAsia="Arial" w:hAnsi="Arial" w:cs="Arial"/>
          <w:color w:val="000000" w:themeColor="text1"/>
        </w:rPr>
        <w:t xml:space="preserve">The integration provides life-saving multimedia, health </w:t>
      </w:r>
      <w:r w:rsidR="00257FAF">
        <w:rPr>
          <w:rFonts w:ascii="Arial" w:eastAsia="Arial" w:hAnsi="Arial" w:cs="Arial"/>
          <w:color w:val="000000" w:themeColor="text1"/>
        </w:rPr>
        <w:t>profiles,</w:t>
      </w:r>
      <w:r w:rsidRPr="10DAC9FD">
        <w:rPr>
          <w:rFonts w:ascii="Arial" w:eastAsia="Arial" w:hAnsi="Arial" w:cs="Arial"/>
          <w:color w:val="000000" w:themeColor="text1"/>
        </w:rPr>
        <w:t xml:space="preserve"> and real-time incident data from connected devices directly with 911 and first responders. </w:t>
      </w:r>
      <w:proofErr w:type="spellStart"/>
      <w:r w:rsidRPr="10DAC9FD">
        <w:rPr>
          <w:rFonts w:ascii="Arial" w:eastAsia="Arial" w:hAnsi="Arial" w:cs="Arial"/>
          <w:color w:val="000000" w:themeColor="text1"/>
        </w:rPr>
        <w:t>RapidSOS</w:t>
      </w:r>
      <w:proofErr w:type="spellEnd"/>
      <w:r w:rsidRPr="10DAC9FD">
        <w:rPr>
          <w:rFonts w:ascii="Arial" w:eastAsia="Arial" w:hAnsi="Arial" w:cs="Arial"/>
          <w:color w:val="000000" w:themeColor="text1"/>
        </w:rPr>
        <w:t xml:space="preserve"> works closely with mobile device manufacturers such </w:t>
      </w:r>
      <w:r w:rsidRPr="10DAC9FD">
        <w:rPr>
          <w:rFonts w:ascii="Arial" w:eastAsia="Arial" w:hAnsi="Arial" w:cs="Arial"/>
          <w:color w:val="000000" w:themeColor="text1"/>
        </w:rPr>
        <w:lastRenderedPageBreak/>
        <w:t xml:space="preserve">as Apple and Android to get accurate location information along with emergency data when a 911 call is made. Data may also be gathered from </w:t>
      </w:r>
      <w:r w:rsidR="00257FAF">
        <w:rPr>
          <w:rFonts w:ascii="Arial" w:eastAsia="Arial" w:hAnsi="Arial" w:cs="Arial"/>
          <w:color w:val="000000" w:themeColor="text1"/>
        </w:rPr>
        <w:t>connected</w:t>
      </w:r>
      <w:r w:rsidRPr="10DAC9FD">
        <w:rPr>
          <w:rFonts w:ascii="Arial" w:eastAsia="Arial" w:hAnsi="Arial" w:cs="Arial"/>
          <w:color w:val="000000" w:themeColor="text1"/>
        </w:rPr>
        <w:t xml:space="preserve"> IoT devices such as wearables, connected cars, and connected homes</w:t>
      </w:r>
    </w:p>
    <w:p w14:paraId="3BA57E63" w14:textId="77777777" w:rsidR="00045627" w:rsidRDefault="00045627" w:rsidP="00045627">
      <w:pPr>
        <w:spacing w:after="0" w:line="274" w:lineRule="auto"/>
        <w:jc w:val="both"/>
        <w:rPr>
          <w:rFonts w:ascii="Arial" w:eastAsia="Arial" w:hAnsi="Arial" w:cs="Arial"/>
          <w:color w:val="000000" w:themeColor="text1"/>
        </w:rPr>
      </w:pPr>
    </w:p>
    <w:p w14:paraId="56EE5D9A" w14:textId="77777777" w:rsidR="00045627" w:rsidRDefault="00045627" w:rsidP="00045627">
      <w:pPr>
        <w:spacing w:after="0" w:line="274" w:lineRule="auto"/>
        <w:jc w:val="both"/>
      </w:pPr>
      <w:r w:rsidRPr="10DAC9FD">
        <w:rPr>
          <w:rFonts w:ascii="Arial" w:eastAsia="Arial" w:hAnsi="Arial" w:cs="Arial"/>
          <w:color w:val="000000" w:themeColor="text1"/>
        </w:rPr>
        <w:t>.</w:t>
      </w:r>
      <w:r>
        <w:rPr>
          <w:noProof/>
        </w:rPr>
        <w:drawing>
          <wp:inline distT="0" distB="0" distL="0" distR="0" wp14:anchorId="1B1A1F72" wp14:editId="7292C11B">
            <wp:extent cx="1933575" cy="485775"/>
            <wp:effectExtent l="0" t="0" r="0" b="0"/>
            <wp:docPr id="595791067" name="Picture 59579106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91067" name="Picture 595791067" descr="A black text on a white back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33575" cy="485775"/>
                    </a:xfrm>
                    <a:prstGeom prst="rect">
                      <a:avLst/>
                    </a:prstGeom>
                  </pic:spPr>
                </pic:pic>
              </a:graphicData>
            </a:graphic>
          </wp:inline>
        </w:drawing>
      </w:r>
    </w:p>
    <w:p w14:paraId="1189BB48" w14:textId="77777777" w:rsidR="00045627" w:rsidRDefault="00045627" w:rsidP="00045627">
      <w:pPr>
        <w:pStyle w:val="ListParagraph"/>
        <w:numPr>
          <w:ilvl w:val="0"/>
          <w:numId w:val="17"/>
        </w:numPr>
        <w:spacing w:after="0" w:line="274" w:lineRule="auto"/>
        <w:jc w:val="both"/>
        <w:rPr>
          <w:rFonts w:ascii="Arial" w:eastAsia="Arial" w:hAnsi="Arial" w:cs="Arial"/>
          <w:color w:val="000000" w:themeColor="text1"/>
        </w:rPr>
      </w:pPr>
      <w:r w:rsidRPr="4FBD192B">
        <w:rPr>
          <w:rFonts w:ascii="Arial" w:eastAsia="Arial" w:hAnsi="Arial" w:cs="Arial"/>
          <w:color w:val="000000" w:themeColor="text1"/>
        </w:rPr>
        <w:t xml:space="preserve">Automatically shows </w:t>
      </w:r>
      <w:proofErr w:type="spellStart"/>
      <w:r w:rsidRPr="4FBD192B">
        <w:rPr>
          <w:rFonts w:ascii="Arial" w:eastAsia="Arial" w:hAnsi="Arial" w:cs="Arial"/>
          <w:color w:val="000000" w:themeColor="text1"/>
        </w:rPr>
        <w:t>RapidSOS</w:t>
      </w:r>
      <w:proofErr w:type="spellEnd"/>
      <w:r w:rsidRPr="4FBD192B">
        <w:rPr>
          <w:rFonts w:ascii="Arial" w:eastAsia="Arial" w:hAnsi="Arial" w:cs="Arial"/>
          <w:color w:val="000000" w:themeColor="text1"/>
        </w:rPr>
        <w:t xml:space="preserve"> data in a browser when a 911 call is received</w:t>
      </w:r>
    </w:p>
    <w:p w14:paraId="6BE286EE" w14:textId="59FF2008" w:rsidR="00045627" w:rsidRDefault="00045627" w:rsidP="00045627">
      <w:pPr>
        <w:pStyle w:val="ListParagraph"/>
        <w:numPr>
          <w:ilvl w:val="0"/>
          <w:numId w:val="17"/>
        </w:numPr>
        <w:spacing w:after="0"/>
        <w:rPr>
          <w:rFonts w:ascii="Arial" w:eastAsia="Arial" w:hAnsi="Arial" w:cs="Arial"/>
          <w:color w:val="000000" w:themeColor="text1"/>
        </w:rPr>
      </w:pPr>
      <w:r w:rsidRPr="10DAC9FD">
        <w:rPr>
          <w:rFonts w:ascii="Arial" w:eastAsia="Arial" w:hAnsi="Arial" w:cs="Arial"/>
          <w:color w:val="000000" w:themeColor="text1"/>
        </w:rPr>
        <w:t xml:space="preserve">Retrieves current device coordinates (Latitude and Longitude) from </w:t>
      </w:r>
      <w:proofErr w:type="spellStart"/>
      <w:r w:rsidRPr="10DAC9FD">
        <w:rPr>
          <w:rFonts w:ascii="Arial" w:eastAsia="Arial" w:hAnsi="Arial" w:cs="Arial"/>
          <w:color w:val="000000" w:themeColor="text1"/>
        </w:rPr>
        <w:t>RapidSOS</w:t>
      </w:r>
      <w:proofErr w:type="spellEnd"/>
      <w:r w:rsidRPr="10DAC9FD">
        <w:rPr>
          <w:rFonts w:ascii="Arial" w:eastAsia="Arial" w:hAnsi="Arial" w:cs="Arial"/>
          <w:color w:val="000000" w:themeColor="text1"/>
        </w:rPr>
        <w:t xml:space="preserve"> using </w:t>
      </w:r>
      <w:r w:rsidR="00257FAF">
        <w:rPr>
          <w:rFonts w:ascii="Arial" w:eastAsia="Arial" w:hAnsi="Arial" w:cs="Arial"/>
          <w:color w:val="000000" w:themeColor="text1"/>
        </w:rPr>
        <w:t>web services</w:t>
      </w:r>
      <w:r w:rsidRPr="10DAC9FD">
        <w:rPr>
          <w:rFonts w:ascii="Arial" w:eastAsia="Arial" w:hAnsi="Arial" w:cs="Arial"/>
          <w:color w:val="000000" w:themeColor="text1"/>
        </w:rPr>
        <w:t>.</w:t>
      </w:r>
    </w:p>
    <w:p w14:paraId="6C5F4721" w14:textId="77777777" w:rsidR="00045627" w:rsidRDefault="00045627" w:rsidP="00045627">
      <w:pPr>
        <w:pStyle w:val="ListParagraph"/>
        <w:numPr>
          <w:ilvl w:val="0"/>
          <w:numId w:val="17"/>
        </w:numPr>
        <w:spacing w:after="0"/>
        <w:rPr>
          <w:rFonts w:ascii="Arial" w:eastAsia="Arial" w:hAnsi="Arial" w:cs="Arial"/>
          <w:color w:val="000000" w:themeColor="text1"/>
        </w:rPr>
      </w:pPr>
      <w:r w:rsidRPr="10DAC9FD">
        <w:rPr>
          <w:rFonts w:ascii="Arial" w:eastAsia="Arial" w:hAnsi="Arial" w:cs="Arial"/>
          <w:color w:val="000000" w:themeColor="text1"/>
        </w:rPr>
        <w:t>Plots the incident location on the map in CAD and WDA using the coordinates</w:t>
      </w:r>
    </w:p>
    <w:p w14:paraId="1E38A1C5" w14:textId="77777777" w:rsidR="00045627" w:rsidRDefault="00045627" w:rsidP="00045627">
      <w:pPr>
        <w:pStyle w:val="ListParagraph"/>
        <w:numPr>
          <w:ilvl w:val="0"/>
          <w:numId w:val="17"/>
        </w:numPr>
        <w:spacing w:after="0"/>
        <w:rPr>
          <w:rFonts w:ascii="Arial" w:eastAsia="Arial" w:hAnsi="Arial" w:cs="Arial"/>
          <w:color w:val="000000" w:themeColor="text1"/>
        </w:rPr>
      </w:pPr>
      <w:r w:rsidRPr="10DAC9FD">
        <w:rPr>
          <w:rFonts w:ascii="Arial" w:eastAsia="Arial" w:hAnsi="Arial" w:cs="Arial"/>
          <w:color w:val="000000" w:themeColor="text1"/>
        </w:rPr>
        <w:t>Sets up an automatic rebid process with CAD to continuously update the location on the map (example: caller while riding with Uber)</w:t>
      </w:r>
    </w:p>
    <w:p w14:paraId="7DA2C1E1" w14:textId="77777777" w:rsidR="00045627" w:rsidRDefault="00045627" w:rsidP="00045627">
      <w:pPr>
        <w:pStyle w:val="ListParagraph"/>
        <w:numPr>
          <w:ilvl w:val="0"/>
          <w:numId w:val="17"/>
        </w:numPr>
        <w:spacing w:after="0"/>
        <w:rPr>
          <w:rFonts w:ascii="Arial" w:eastAsia="Arial" w:hAnsi="Arial" w:cs="Arial"/>
          <w:color w:val="000000" w:themeColor="text1"/>
          <w:sz w:val="24"/>
          <w:szCs w:val="24"/>
        </w:rPr>
      </w:pPr>
      <w:r w:rsidRPr="10DAC9FD">
        <w:rPr>
          <w:rFonts w:ascii="Arial" w:eastAsia="Arial" w:hAnsi="Arial" w:cs="Arial"/>
          <w:color w:val="000000" w:themeColor="text1"/>
        </w:rPr>
        <w:t>Retrieve all available life-saving data, show it in CAD, and add it as part of the call record (available with the Enhanced version only</w:t>
      </w:r>
      <w:r w:rsidRPr="10DAC9FD">
        <w:rPr>
          <w:rFonts w:ascii="Arial" w:eastAsia="Arial" w:hAnsi="Arial" w:cs="Arial"/>
          <w:color w:val="000000" w:themeColor="text1"/>
          <w:sz w:val="24"/>
          <w:szCs w:val="24"/>
        </w:rPr>
        <w:t>).</w:t>
      </w:r>
    </w:p>
    <w:p w14:paraId="631E827F" w14:textId="77777777" w:rsidR="007975A2" w:rsidRDefault="007975A2" w:rsidP="007975A2">
      <w:pPr>
        <w:pStyle w:val="ListParagraph"/>
        <w:spacing w:after="0"/>
        <w:rPr>
          <w:rFonts w:ascii="Arial" w:eastAsia="Arial" w:hAnsi="Arial" w:cs="Arial"/>
          <w:color w:val="000000" w:themeColor="text1"/>
          <w:sz w:val="24"/>
          <w:szCs w:val="24"/>
        </w:rPr>
      </w:pPr>
    </w:p>
    <w:p w14:paraId="67F4C13B" w14:textId="77777777" w:rsidR="00045627" w:rsidRDefault="00045627" w:rsidP="00045627">
      <w:pPr>
        <w:spacing w:after="200" w:line="274" w:lineRule="auto"/>
        <w:rPr>
          <w:rFonts w:ascii="Arial" w:eastAsia="Arial" w:hAnsi="Arial" w:cs="Arial"/>
          <w:color w:val="000000" w:themeColor="text1"/>
        </w:rPr>
      </w:pPr>
      <w:r w:rsidRPr="14582C4F">
        <w:rPr>
          <w:rFonts w:ascii="Arial" w:eastAsia="Arial" w:hAnsi="Arial" w:cs="Arial"/>
          <w:color w:val="000000" w:themeColor="text1"/>
        </w:rPr>
        <w:t xml:space="preserve"> We have been advised that with this interface, </w:t>
      </w:r>
      <w:proofErr w:type="spellStart"/>
      <w:r w:rsidRPr="14582C4F">
        <w:rPr>
          <w:rFonts w:ascii="Arial" w:eastAsia="Arial" w:hAnsi="Arial" w:cs="Arial"/>
          <w:color w:val="000000" w:themeColor="text1"/>
        </w:rPr>
        <w:t>RapidSOS</w:t>
      </w:r>
      <w:proofErr w:type="spellEnd"/>
      <w:r w:rsidRPr="14582C4F">
        <w:rPr>
          <w:rFonts w:ascii="Arial" w:eastAsia="Arial" w:hAnsi="Arial" w:cs="Arial"/>
          <w:color w:val="000000" w:themeColor="text1"/>
        </w:rPr>
        <w:t xml:space="preserve"> extends its service at </w:t>
      </w:r>
      <w:r w:rsidRPr="14582C4F">
        <w:rPr>
          <w:rFonts w:ascii="Arial" w:eastAsia="Arial" w:hAnsi="Arial" w:cs="Arial"/>
          <w:b/>
          <w:bCs/>
          <w:color w:val="000000" w:themeColor="text1"/>
        </w:rPr>
        <w:t>no cost</w:t>
      </w:r>
      <w:r w:rsidRPr="14582C4F">
        <w:rPr>
          <w:rFonts w:ascii="Arial" w:eastAsia="Arial" w:hAnsi="Arial" w:cs="Arial"/>
          <w:color w:val="000000" w:themeColor="text1"/>
        </w:rPr>
        <w:t xml:space="preserve"> to any PSAP.</w:t>
      </w:r>
    </w:p>
    <w:p w14:paraId="6BFE6A41" w14:textId="77777777" w:rsidR="0054682B" w:rsidRDefault="0054682B" w:rsidP="00045627">
      <w:pPr>
        <w:spacing w:after="200" w:line="274" w:lineRule="auto"/>
      </w:pPr>
    </w:p>
    <w:p w14:paraId="33A5F53D" w14:textId="77777777" w:rsidR="00045627" w:rsidRDefault="00045627" w:rsidP="00045627">
      <w:pPr>
        <w:spacing w:after="0" w:line="274" w:lineRule="auto"/>
        <w:jc w:val="center"/>
      </w:pPr>
      <w:r>
        <w:rPr>
          <w:noProof/>
        </w:rPr>
        <w:drawing>
          <wp:inline distT="0" distB="0" distL="0" distR="0" wp14:anchorId="14D63BD1" wp14:editId="03072A24">
            <wp:extent cx="5886450" cy="3314700"/>
            <wp:effectExtent l="28575" t="28575" r="28575" b="28575"/>
            <wp:docPr id="1580894276" name="Picture 1580894276"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94276" name="Picture 1580894276" descr="A computer screen 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886450" cy="3314700"/>
                    </a:xfrm>
                    <a:prstGeom prst="rect">
                      <a:avLst/>
                    </a:prstGeom>
                    <a:ln w="28575">
                      <a:solidFill>
                        <a:srgbClr val="0070C0"/>
                      </a:solidFill>
                      <a:prstDash val="solid"/>
                    </a:ln>
                  </pic:spPr>
                </pic:pic>
              </a:graphicData>
            </a:graphic>
          </wp:inline>
        </w:drawing>
      </w:r>
    </w:p>
    <w:p w14:paraId="00BDE1DB" w14:textId="77777777" w:rsidR="00045627" w:rsidRDefault="00045627" w:rsidP="00045627">
      <w:pPr>
        <w:spacing w:after="0" w:line="274" w:lineRule="auto"/>
        <w:jc w:val="center"/>
        <w:rPr>
          <w:sz w:val="18"/>
          <w:szCs w:val="18"/>
        </w:rPr>
      </w:pPr>
      <w:r w:rsidRPr="007975A2">
        <w:rPr>
          <w:rFonts w:ascii="Arial" w:eastAsia="Arial" w:hAnsi="Arial" w:cs="Arial"/>
          <w:i/>
          <w:iCs/>
          <w:color w:val="215E99" w:themeColor="text2" w:themeTint="BF"/>
          <w:sz w:val="18"/>
          <w:szCs w:val="18"/>
        </w:rPr>
        <w:t>CAD/Rapid SOS result</w:t>
      </w:r>
      <w:r w:rsidRPr="007975A2">
        <w:rPr>
          <w:color w:val="215E99" w:themeColor="text2" w:themeTint="BF"/>
          <w:sz w:val="18"/>
          <w:szCs w:val="18"/>
        </w:rPr>
        <w:t>s</w:t>
      </w:r>
      <w:r w:rsidRPr="007975A2">
        <w:rPr>
          <w:sz w:val="18"/>
          <w:szCs w:val="18"/>
        </w:rPr>
        <w:br/>
      </w:r>
    </w:p>
    <w:p w14:paraId="059FFC33" w14:textId="77777777" w:rsidR="0054682B" w:rsidRPr="007975A2" w:rsidRDefault="0054682B" w:rsidP="00045627">
      <w:pPr>
        <w:spacing w:after="0" w:line="274" w:lineRule="auto"/>
        <w:jc w:val="center"/>
        <w:rPr>
          <w:sz w:val="18"/>
          <w:szCs w:val="18"/>
        </w:rPr>
      </w:pPr>
    </w:p>
    <w:p w14:paraId="0F8E46FC" w14:textId="77777777" w:rsidR="00045627" w:rsidRDefault="00045627" w:rsidP="00045627">
      <w:pPr>
        <w:spacing w:after="200" w:line="276" w:lineRule="auto"/>
        <w:rPr>
          <w:rFonts w:ascii="Arial" w:eastAsia="Arial" w:hAnsi="Arial" w:cs="Arial"/>
          <w:color w:val="0070C0"/>
        </w:rPr>
      </w:pPr>
      <w:r w:rsidRPr="7C0AE899">
        <w:rPr>
          <w:rFonts w:ascii="Arial" w:eastAsia="Arial" w:hAnsi="Arial" w:cs="Arial"/>
          <w:color w:val="000000" w:themeColor="text1"/>
        </w:rPr>
        <w:t xml:space="preserve">Also included in this proposal is our </w:t>
      </w:r>
      <w:r w:rsidRPr="7C0AE899">
        <w:rPr>
          <w:rFonts w:ascii="Arial" w:eastAsia="Arial" w:hAnsi="Arial" w:cs="Arial"/>
          <w:b/>
          <w:bCs/>
          <w:color w:val="0070C0"/>
        </w:rPr>
        <w:t>Text2Dispatch Interface</w:t>
      </w:r>
    </w:p>
    <w:p w14:paraId="6045DC68" w14:textId="77777777" w:rsidR="00045627" w:rsidRDefault="00045627" w:rsidP="00045627">
      <w:pPr>
        <w:spacing w:after="200" w:line="276" w:lineRule="auto"/>
        <w:jc w:val="both"/>
        <w:rPr>
          <w:rFonts w:ascii="Arial" w:eastAsia="Arial" w:hAnsi="Arial" w:cs="Arial"/>
          <w:color w:val="000000" w:themeColor="text1"/>
        </w:rPr>
      </w:pPr>
      <w:r w:rsidRPr="7C0AE899">
        <w:rPr>
          <w:rFonts w:ascii="Arial" w:eastAsia="Arial" w:hAnsi="Arial" w:cs="Arial"/>
          <w:color w:val="000000" w:themeColor="text1"/>
        </w:rPr>
        <w:t xml:space="preserve">Each of the PSAPs will need to purchase a phone number from Twilio and set up an account. Each CAD Center gets its own phone number. You can also port your own local number into Twilio for free. We will then configure the interface to work with CAD and Mobile (WDA). </w:t>
      </w:r>
      <w:r>
        <w:tab/>
      </w:r>
      <w:r>
        <w:tab/>
      </w:r>
      <w:r>
        <w:tab/>
      </w:r>
    </w:p>
    <w:p w14:paraId="73256339" w14:textId="5DAB3FA3" w:rsidR="00045627" w:rsidRDefault="00257FAF" w:rsidP="00045627">
      <w:pPr>
        <w:pStyle w:val="ListParagraph"/>
        <w:numPr>
          <w:ilvl w:val="0"/>
          <w:numId w:val="16"/>
        </w:numPr>
        <w:rPr>
          <w:rFonts w:ascii="Arial" w:eastAsia="Arial" w:hAnsi="Arial" w:cs="Arial"/>
          <w:color w:val="000000" w:themeColor="text1"/>
        </w:rPr>
      </w:pPr>
      <w:r>
        <w:rPr>
          <w:rFonts w:ascii="Arial" w:eastAsia="Arial" w:hAnsi="Arial" w:cs="Arial"/>
          <w:color w:val="000000" w:themeColor="text1"/>
        </w:rPr>
        <w:t>The agency</w:t>
      </w:r>
      <w:r w:rsidR="00045627" w:rsidRPr="7C0AE899">
        <w:rPr>
          <w:rFonts w:ascii="Arial" w:eastAsia="Arial" w:hAnsi="Arial" w:cs="Arial"/>
          <w:color w:val="000000" w:themeColor="text1"/>
        </w:rPr>
        <w:t xml:space="preserve"> can set up canned messages to send while receiving a call              </w:t>
      </w:r>
    </w:p>
    <w:p w14:paraId="7C5C7757"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 xml:space="preserve">Includes the option to disable auto text for certain Calls for Service </w:t>
      </w:r>
    </w:p>
    <w:p w14:paraId="025B4BB5"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lastRenderedPageBreak/>
        <w:t>Can send a text while the call is in progress</w:t>
      </w:r>
    </w:p>
    <w:p w14:paraId="0373FF0D"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Option to send text to other emergency contacts found at the caller’s address</w:t>
      </w:r>
    </w:p>
    <w:p w14:paraId="140C5438"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Can continue to receive texts for a set number of hours after the call is closed</w:t>
      </w:r>
    </w:p>
    <w:p w14:paraId="38079F2F" w14:textId="0979C7B8"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 xml:space="preserve">Option to receive a call via text message similar to </w:t>
      </w:r>
      <w:r w:rsidR="007975A2">
        <w:rPr>
          <w:rFonts w:ascii="Arial" w:eastAsia="Arial" w:hAnsi="Arial" w:cs="Arial"/>
          <w:color w:val="000000" w:themeColor="text1"/>
        </w:rPr>
        <w:t>an</w:t>
      </w:r>
      <w:r w:rsidRPr="7C0AE899">
        <w:rPr>
          <w:rFonts w:ascii="Arial" w:eastAsia="Arial" w:hAnsi="Arial" w:cs="Arial"/>
          <w:color w:val="000000" w:themeColor="text1"/>
        </w:rPr>
        <w:t xml:space="preserve"> E911 </w:t>
      </w:r>
      <w:proofErr w:type="gramStart"/>
      <w:r w:rsidRPr="7C0AE899">
        <w:rPr>
          <w:rFonts w:ascii="Arial" w:eastAsia="Arial" w:hAnsi="Arial" w:cs="Arial"/>
          <w:color w:val="000000" w:themeColor="text1"/>
        </w:rPr>
        <w:t>call</w:t>
      </w:r>
      <w:proofErr w:type="gramEnd"/>
    </w:p>
    <w:p w14:paraId="1772972B"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Fully integrated with CAD and WDA</w:t>
      </w:r>
    </w:p>
    <w:p w14:paraId="221E1A8C"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Each agency phone number costs $1.00 per month.</w:t>
      </w:r>
    </w:p>
    <w:p w14:paraId="77ED4319"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Each text message costs $0.0075 per message</w:t>
      </w:r>
    </w:p>
    <w:p w14:paraId="643418E8"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Example:   200 messages/day will cost $45.00 plus the $1.00/phone line for $46.00/month</w:t>
      </w:r>
    </w:p>
    <w:p w14:paraId="3DAC5BD1" w14:textId="77777777" w:rsidR="00045627" w:rsidRDefault="00045627" w:rsidP="00045627">
      <w:pPr>
        <w:pStyle w:val="ListParagraph"/>
        <w:numPr>
          <w:ilvl w:val="0"/>
          <w:numId w:val="16"/>
        </w:numPr>
        <w:rPr>
          <w:rFonts w:ascii="Arial" w:eastAsia="Arial" w:hAnsi="Arial" w:cs="Arial"/>
          <w:color w:val="000000" w:themeColor="text1"/>
        </w:rPr>
      </w:pPr>
      <w:r w:rsidRPr="7C0AE899">
        <w:rPr>
          <w:rFonts w:ascii="Arial" w:eastAsia="Arial" w:hAnsi="Arial" w:cs="Arial"/>
          <w:color w:val="000000" w:themeColor="text1"/>
        </w:rPr>
        <w:t xml:space="preserve"> (Current price info:  </w:t>
      </w:r>
      <w:hyperlink r:id="rId25">
        <w:r w:rsidRPr="7C0AE899">
          <w:rPr>
            <w:rStyle w:val="Hyperlink"/>
          </w:rPr>
          <w:t>https://twilio/com/pricing</w:t>
        </w:r>
      </w:hyperlink>
      <w:r w:rsidRPr="7C0AE899">
        <w:rPr>
          <w:rFonts w:ascii="Arial" w:eastAsia="Arial" w:hAnsi="Arial" w:cs="Arial"/>
          <w:color w:val="000000" w:themeColor="text1"/>
        </w:rPr>
        <w:t>)</w:t>
      </w:r>
    </w:p>
    <w:p w14:paraId="01BF70D3" w14:textId="77777777" w:rsidR="0054682B" w:rsidRDefault="0054682B" w:rsidP="0054682B">
      <w:pPr>
        <w:pStyle w:val="ListParagraph"/>
        <w:ind w:left="1080"/>
        <w:rPr>
          <w:rFonts w:ascii="Arial" w:eastAsia="Arial" w:hAnsi="Arial" w:cs="Arial"/>
          <w:color w:val="000000" w:themeColor="text1"/>
        </w:rPr>
      </w:pPr>
    </w:p>
    <w:p w14:paraId="184B2B1C" w14:textId="77777777" w:rsidR="00045627" w:rsidRDefault="00045627" w:rsidP="00045627">
      <w:pPr>
        <w:spacing w:after="200" w:line="274" w:lineRule="auto"/>
        <w:jc w:val="center"/>
      </w:pPr>
      <w:r>
        <w:rPr>
          <w:noProof/>
        </w:rPr>
        <w:drawing>
          <wp:inline distT="0" distB="0" distL="0" distR="0" wp14:anchorId="117558BC" wp14:editId="5DD9DD51">
            <wp:extent cx="5943600" cy="685800"/>
            <wp:effectExtent l="0" t="0" r="0" b="0"/>
            <wp:docPr id="778003973" name="Picture 77800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685800"/>
                    </a:xfrm>
                    <a:prstGeom prst="rect">
                      <a:avLst/>
                    </a:prstGeom>
                  </pic:spPr>
                </pic:pic>
              </a:graphicData>
            </a:graphic>
          </wp:inline>
        </w:drawing>
      </w:r>
      <w:r>
        <w:br/>
      </w:r>
    </w:p>
    <w:p w14:paraId="16C17DE8" w14:textId="77777777" w:rsidR="00045627" w:rsidRDefault="00045627" w:rsidP="00045627">
      <w:pPr>
        <w:spacing w:after="200" w:line="274" w:lineRule="auto"/>
      </w:pPr>
      <w:r w:rsidRPr="10DAC9FD">
        <w:rPr>
          <w:rFonts w:ascii="Arial" w:eastAsia="Arial" w:hAnsi="Arial" w:cs="Arial"/>
          <w:b/>
          <w:bCs/>
          <w:color w:val="0070C0"/>
          <w:sz w:val="28"/>
          <w:szCs w:val="28"/>
        </w:rPr>
        <w:t>Unique to Dispatching</w:t>
      </w:r>
    </w:p>
    <w:p w14:paraId="1807F19E" w14:textId="71717001" w:rsidR="00045627" w:rsidRDefault="00045627" w:rsidP="00045627">
      <w:pPr>
        <w:spacing w:after="0" w:line="274" w:lineRule="auto"/>
        <w:jc w:val="both"/>
      </w:pPr>
      <w:r w:rsidRPr="10DAC9FD">
        <w:rPr>
          <w:rFonts w:ascii="Arial" w:eastAsia="Arial" w:hAnsi="Arial" w:cs="Arial"/>
          <w:color w:val="000000" w:themeColor="text1"/>
        </w:rPr>
        <w:t>Unit recommendations are pre-defined (if desired) by configuring the applicable patrol zone or fire district, the nature of the incident, the type of resources that departments want to be dispatched</w:t>
      </w:r>
      <w:r w:rsidR="00257FAF">
        <w:rPr>
          <w:rFonts w:ascii="Arial" w:eastAsia="Arial" w:hAnsi="Arial" w:cs="Arial"/>
          <w:color w:val="000000" w:themeColor="text1"/>
        </w:rPr>
        <w:t>,</w:t>
      </w:r>
      <w:r w:rsidRPr="10DAC9FD">
        <w:rPr>
          <w:rFonts w:ascii="Arial" w:eastAsia="Arial" w:hAnsi="Arial" w:cs="Arial"/>
          <w:color w:val="000000" w:themeColor="text1"/>
        </w:rPr>
        <w:t xml:space="preserve"> and any unique physical characteristics of the location. Whether the location has available hydrants or not is also a critical factor when configuring these unit recommendations.  When using unit recommendations, accommodations are made if a particular unit is out of service or out on another call by setting your next available units accordingly. In configuring for volunteer fire departments, stations are designated and the units responding are added to the call as they go into service. Unit recommendations can be set to select available units based on their location and to determine the shortest path to the incident from the unit’s location. Units can be viewed on the map with GPS route and estimated time of arrival to the incident.</w:t>
      </w:r>
    </w:p>
    <w:p w14:paraId="03CD070E" w14:textId="77777777" w:rsidR="00045627" w:rsidRDefault="00045627" w:rsidP="00045627">
      <w:pPr>
        <w:spacing w:after="0" w:line="274" w:lineRule="auto"/>
        <w:jc w:val="both"/>
      </w:pPr>
      <w:r w:rsidRPr="10DAC9FD">
        <w:rPr>
          <w:rFonts w:ascii="Arial" w:eastAsia="Arial" w:hAnsi="Arial" w:cs="Arial"/>
          <w:color w:val="000000" w:themeColor="text1"/>
        </w:rPr>
        <w:t xml:space="preserve"> </w:t>
      </w:r>
    </w:p>
    <w:p w14:paraId="6B945097" w14:textId="77777777" w:rsidR="00045627" w:rsidRDefault="00045627" w:rsidP="00045627">
      <w:pPr>
        <w:spacing w:before="100" w:after="0" w:line="274" w:lineRule="auto"/>
        <w:jc w:val="both"/>
      </w:pPr>
      <w:r w:rsidRPr="7C0AE899">
        <w:rPr>
          <w:rFonts w:ascii="Arial" w:eastAsia="Arial" w:hAnsi="Arial" w:cs="Arial"/>
          <w:color w:val="000000" w:themeColor="text1"/>
        </w:rPr>
        <w:t>Silent dispatching is available for agencies that prefer that method. Dispatchers can accept the unit recommendations presented by the system or dispatch manually based on unit location or preference.  Alert timers can be predefined for call status (</w:t>
      </w:r>
      <w:proofErr w:type="spellStart"/>
      <w:r w:rsidRPr="7C0AE899">
        <w:rPr>
          <w:rFonts w:ascii="Arial" w:eastAsia="Arial" w:hAnsi="Arial" w:cs="Arial"/>
          <w:color w:val="000000" w:themeColor="text1"/>
        </w:rPr>
        <w:t>en</w:t>
      </w:r>
      <w:proofErr w:type="spellEnd"/>
      <w:r>
        <w:rPr>
          <w:rFonts w:ascii="Arial" w:eastAsia="Arial" w:hAnsi="Arial" w:cs="Arial"/>
          <w:color w:val="000000" w:themeColor="text1"/>
        </w:rPr>
        <w:t xml:space="preserve"> </w:t>
      </w:r>
      <w:r w:rsidRPr="7C0AE899">
        <w:rPr>
          <w:rFonts w:ascii="Arial" w:eastAsia="Arial" w:hAnsi="Arial" w:cs="Arial"/>
          <w:color w:val="000000" w:themeColor="text1"/>
        </w:rPr>
        <w:t xml:space="preserve">route, acknowledge, etc.) and/or minutes from </w:t>
      </w:r>
      <w:r>
        <w:rPr>
          <w:rFonts w:ascii="Arial" w:eastAsia="Arial" w:hAnsi="Arial" w:cs="Arial"/>
          <w:color w:val="000000" w:themeColor="text1"/>
        </w:rPr>
        <w:t xml:space="preserve">the </w:t>
      </w:r>
      <w:r w:rsidRPr="7C0AE899">
        <w:rPr>
          <w:rFonts w:ascii="Arial" w:eastAsia="Arial" w:hAnsi="Arial" w:cs="Arial"/>
          <w:color w:val="000000" w:themeColor="text1"/>
        </w:rPr>
        <w:t>last communication. These timers can be set at any time and overridden by the Dispatcher, if appropriate.</w:t>
      </w:r>
    </w:p>
    <w:p w14:paraId="33E4AD03" w14:textId="77777777" w:rsidR="00045627" w:rsidRDefault="00045627" w:rsidP="00045627">
      <w:pPr>
        <w:spacing w:before="100" w:after="0" w:line="274" w:lineRule="auto"/>
        <w:jc w:val="both"/>
        <w:rPr>
          <w:rFonts w:ascii="Arial" w:eastAsia="Arial" w:hAnsi="Arial" w:cs="Arial"/>
          <w:color w:val="000000" w:themeColor="text1"/>
        </w:rPr>
      </w:pPr>
    </w:p>
    <w:p w14:paraId="66CE252D" w14:textId="77777777" w:rsidR="00045627" w:rsidRDefault="00045627" w:rsidP="00045627">
      <w:pPr>
        <w:spacing w:after="0" w:line="274" w:lineRule="auto"/>
        <w:rPr>
          <w:rFonts w:ascii="Arial" w:eastAsia="Arial" w:hAnsi="Arial" w:cs="Arial"/>
          <w:b/>
          <w:bCs/>
          <w:color w:val="0070C0"/>
          <w:sz w:val="28"/>
          <w:szCs w:val="28"/>
        </w:rPr>
      </w:pPr>
      <w:r w:rsidRPr="7C0AE899">
        <w:rPr>
          <w:rFonts w:ascii="Arial" w:eastAsia="Arial" w:hAnsi="Arial" w:cs="Arial"/>
          <w:b/>
          <w:bCs/>
          <w:color w:val="0070C0"/>
          <w:sz w:val="28"/>
          <w:szCs w:val="28"/>
        </w:rPr>
        <w:t>Phoenix LiveStream to Dispatch</w:t>
      </w:r>
    </w:p>
    <w:p w14:paraId="0D752E6E" w14:textId="77777777" w:rsidR="00045627" w:rsidRDefault="00045627" w:rsidP="00045627">
      <w:pPr>
        <w:spacing w:after="0" w:line="274" w:lineRule="auto"/>
        <w:jc w:val="both"/>
        <w:rPr>
          <w:rFonts w:ascii="Arial" w:eastAsia="Arial" w:hAnsi="Arial" w:cs="Arial"/>
        </w:rPr>
      </w:pPr>
      <w:r w:rsidRPr="7C0AE899">
        <w:rPr>
          <w:rFonts w:ascii="Arial" w:eastAsia="Arial" w:hAnsi="Arial" w:cs="Arial"/>
        </w:rPr>
        <w:t>Co-responder collaboration is the new reality for the future of policing. ProPhoenix has developed new technology to improve the collaboration between Law Enforcement, Health and Human Services, Mental Health Professionals, and Chemical Dependency partners. LiveStream to Dispatch allows a mobile caller to stream live video to Dispatch. Dispatch can then add WDA users and other participants, such as language translators and medical professionals, to a live video chat with the 911 caller.</w:t>
      </w:r>
    </w:p>
    <w:p w14:paraId="6382E7D5" w14:textId="77777777" w:rsidR="00045627" w:rsidRDefault="00045627" w:rsidP="00045627">
      <w:pPr>
        <w:spacing w:before="100" w:after="0" w:line="274" w:lineRule="auto"/>
        <w:jc w:val="both"/>
        <w:rPr>
          <w:rFonts w:ascii="Arial" w:eastAsia="Arial" w:hAnsi="Arial" w:cs="Arial"/>
          <w:color w:val="000000" w:themeColor="text1"/>
        </w:rPr>
      </w:pPr>
    </w:p>
    <w:p w14:paraId="3004C739" w14:textId="77777777" w:rsidR="00045627" w:rsidRDefault="00045627" w:rsidP="00045627">
      <w:pPr>
        <w:spacing w:after="0" w:line="274" w:lineRule="auto"/>
        <w:jc w:val="both"/>
      </w:pPr>
      <w:r w:rsidRPr="10DAC9FD">
        <w:rPr>
          <w:rFonts w:ascii="Arial" w:eastAsia="Arial" w:hAnsi="Arial" w:cs="Arial"/>
          <w:b/>
          <w:bCs/>
          <w:color w:val="0070C0"/>
          <w:sz w:val="28"/>
          <w:szCs w:val="28"/>
        </w:rPr>
        <w:t>Especially for Supervisors</w:t>
      </w:r>
    </w:p>
    <w:p w14:paraId="425B9E50" w14:textId="77777777" w:rsidR="00045627" w:rsidRDefault="00045627" w:rsidP="00045627">
      <w:pPr>
        <w:spacing w:after="0" w:line="274" w:lineRule="auto"/>
        <w:jc w:val="both"/>
      </w:pPr>
      <w:r w:rsidRPr="10DAC9FD">
        <w:rPr>
          <w:rFonts w:ascii="Arial" w:eastAsia="Arial" w:hAnsi="Arial" w:cs="Arial"/>
          <w:b/>
          <w:bCs/>
          <w:color w:val="0070C0"/>
          <w:sz w:val="16"/>
          <w:szCs w:val="16"/>
        </w:rPr>
        <w:t xml:space="preserve"> </w:t>
      </w:r>
    </w:p>
    <w:p w14:paraId="4FD53D47" w14:textId="77777777" w:rsidR="00045627" w:rsidRDefault="00045627" w:rsidP="00045627">
      <w:pPr>
        <w:spacing w:after="0" w:line="274" w:lineRule="auto"/>
        <w:jc w:val="both"/>
      </w:pPr>
      <w:r w:rsidRPr="14582C4F">
        <w:rPr>
          <w:rFonts w:ascii="Arial" w:eastAsia="Arial" w:hAnsi="Arial" w:cs="Arial"/>
          <w:color w:val="000000" w:themeColor="text1"/>
        </w:rPr>
        <w:t xml:space="preserve">The fully integrated Automatic Vehicle Locator (AVL) functionality can replay the location history of a unit or group of units using interactive mapping. </w:t>
      </w:r>
      <w:bookmarkStart w:id="45" w:name="_Int_fS4yIK6c"/>
      <w:r w:rsidRPr="14582C4F">
        <w:rPr>
          <w:rFonts w:ascii="Arial" w:eastAsia="Arial" w:hAnsi="Arial" w:cs="Arial"/>
          <w:color w:val="000000" w:themeColor="text1"/>
        </w:rPr>
        <w:t>This data can be used to analyze where the unit was located at any point in time.</w:t>
      </w:r>
      <w:bookmarkEnd w:id="45"/>
      <w:r w:rsidRPr="14582C4F">
        <w:rPr>
          <w:rFonts w:ascii="Arial" w:eastAsia="Arial" w:hAnsi="Arial" w:cs="Arial"/>
          <w:color w:val="000000" w:themeColor="text1"/>
        </w:rPr>
        <w:t xml:space="preserve">  Results show the speed, route, and an option to show the street view.</w:t>
      </w:r>
    </w:p>
    <w:p w14:paraId="0CF0FAB4" w14:textId="77777777" w:rsidR="00045627" w:rsidRDefault="00045627" w:rsidP="00045627">
      <w:pPr>
        <w:spacing w:after="0" w:line="274" w:lineRule="auto"/>
        <w:jc w:val="center"/>
      </w:pPr>
      <w:r>
        <w:rPr>
          <w:noProof/>
        </w:rPr>
        <w:lastRenderedPageBreak/>
        <w:drawing>
          <wp:inline distT="0" distB="0" distL="0" distR="0" wp14:anchorId="0A0C4F09" wp14:editId="4D5259A6">
            <wp:extent cx="4901877" cy="2514600"/>
            <wp:effectExtent l="0" t="0" r="0" b="0"/>
            <wp:docPr id="816339089" name="Picture 81633908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39089" name="Picture 816339089" descr="A screenshot of a 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908357" cy="2517924"/>
                    </a:xfrm>
                    <a:prstGeom prst="rect">
                      <a:avLst/>
                    </a:prstGeom>
                  </pic:spPr>
                </pic:pic>
              </a:graphicData>
            </a:graphic>
          </wp:inline>
        </w:drawing>
      </w:r>
    </w:p>
    <w:p w14:paraId="13CE7521" w14:textId="77777777" w:rsidR="00045627" w:rsidRPr="00257FAF" w:rsidRDefault="00045627" w:rsidP="00045627">
      <w:pPr>
        <w:spacing w:after="0" w:line="274" w:lineRule="auto"/>
        <w:jc w:val="center"/>
        <w:rPr>
          <w:i/>
          <w:iCs/>
          <w:color w:val="002060"/>
          <w:sz w:val="18"/>
          <w:szCs w:val="18"/>
        </w:rPr>
      </w:pPr>
      <w:r w:rsidRPr="00257FAF">
        <w:rPr>
          <w:i/>
          <w:iCs/>
          <w:color w:val="002060"/>
          <w:sz w:val="18"/>
          <w:szCs w:val="18"/>
        </w:rPr>
        <w:t>AVL Playback</w:t>
      </w:r>
    </w:p>
    <w:p w14:paraId="72702D21" w14:textId="77777777" w:rsidR="00045627" w:rsidRDefault="00045627" w:rsidP="00045627">
      <w:pPr>
        <w:spacing w:after="0" w:line="274" w:lineRule="auto"/>
        <w:jc w:val="both"/>
        <w:rPr>
          <w:i/>
          <w:iCs/>
        </w:rPr>
      </w:pPr>
    </w:p>
    <w:p w14:paraId="54804964" w14:textId="77777777" w:rsidR="00045627" w:rsidRDefault="00045627" w:rsidP="00045627">
      <w:pPr>
        <w:spacing w:before="100" w:after="0" w:line="274" w:lineRule="auto"/>
        <w:jc w:val="both"/>
      </w:pPr>
      <w:r w:rsidRPr="10DAC9FD">
        <w:rPr>
          <w:rFonts w:ascii="Arial" w:eastAsia="Arial" w:hAnsi="Arial" w:cs="Arial"/>
          <w:color w:val="000000" w:themeColor="text1"/>
        </w:rPr>
        <w:t xml:space="preserve">CAD status screens are included with the </w:t>
      </w:r>
      <w:r w:rsidRPr="10DAC9FD">
        <w:rPr>
          <w:rFonts w:ascii="Arial" w:eastAsia="Arial" w:hAnsi="Arial" w:cs="Arial"/>
          <w:b/>
          <w:bCs/>
          <w:color w:val="000000" w:themeColor="text1"/>
        </w:rPr>
        <w:t>site licensing</w:t>
      </w:r>
      <w:r w:rsidRPr="10DAC9FD">
        <w:rPr>
          <w:rFonts w:ascii="Arial" w:eastAsia="Arial" w:hAnsi="Arial" w:cs="Arial"/>
          <w:color w:val="000000" w:themeColor="text1"/>
        </w:rPr>
        <w:t xml:space="preserve"> model for an unlimited number of computers that need access to view stacked calls and calls in progress but that do not dispatch resources. These CAD status screens are particularly efficient in sub-stations, supervisors’ offices, roll call</w:t>
      </w:r>
      <w:r>
        <w:rPr>
          <w:rFonts w:ascii="Arial" w:eastAsia="Arial" w:hAnsi="Arial" w:cs="Arial"/>
          <w:color w:val="000000" w:themeColor="text1"/>
        </w:rPr>
        <w:t>,</w:t>
      </w:r>
      <w:r w:rsidRPr="10DAC9FD">
        <w:rPr>
          <w:rFonts w:ascii="Arial" w:eastAsia="Arial" w:hAnsi="Arial" w:cs="Arial"/>
          <w:color w:val="000000" w:themeColor="text1"/>
        </w:rPr>
        <w:t xml:space="preserve"> and report writing rooms displayed on a large monitor or screen thereby eliminating the frequent calls to dispatch seeking information. </w:t>
      </w:r>
    </w:p>
    <w:p w14:paraId="588C6BA6" w14:textId="77777777" w:rsidR="00045627" w:rsidRDefault="00045627" w:rsidP="00045627">
      <w:pPr>
        <w:spacing w:before="100" w:after="0" w:line="274" w:lineRule="auto"/>
        <w:jc w:val="both"/>
      </w:pPr>
      <w:r w:rsidRPr="10DAC9FD">
        <w:rPr>
          <w:rFonts w:ascii="Arial" w:eastAsia="Arial" w:hAnsi="Arial" w:cs="Arial"/>
          <w:color w:val="000000" w:themeColor="text1"/>
        </w:rPr>
        <w:t xml:space="preserve">With a User-defined polygon map layer, the agency can add the ability to send an alert when a unit enters or exits a defined geographical area.  You can also create statistical reports for these </w:t>
      </w:r>
      <w:r>
        <w:rPr>
          <w:rFonts w:ascii="Arial" w:eastAsia="Arial" w:hAnsi="Arial" w:cs="Arial"/>
          <w:color w:val="000000" w:themeColor="text1"/>
        </w:rPr>
        <w:t>Geo-Fence</w:t>
      </w:r>
      <w:r w:rsidRPr="10DAC9FD">
        <w:rPr>
          <w:rFonts w:ascii="Arial" w:eastAsia="Arial" w:hAnsi="Arial" w:cs="Arial"/>
          <w:color w:val="000000" w:themeColor="text1"/>
        </w:rPr>
        <w:t xml:space="preserve"> alerts. </w:t>
      </w:r>
    </w:p>
    <w:p w14:paraId="1E0AB5D8" w14:textId="77777777" w:rsidR="00045627" w:rsidRDefault="00045627" w:rsidP="00045627">
      <w:pPr>
        <w:spacing w:before="100" w:after="0" w:line="274" w:lineRule="auto"/>
        <w:jc w:val="both"/>
      </w:pPr>
      <w:r w:rsidRPr="10DAC9FD">
        <w:rPr>
          <w:rFonts w:ascii="Arial" w:eastAsia="Arial" w:hAnsi="Arial" w:cs="Arial"/>
          <w:color w:val="000000" w:themeColor="text1"/>
        </w:rPr>
        <w:t xml:space="preserve">Quick activity logs (included with a purchase of Phoenix RMS) provide the supervisor with date/time stamped tracking of all non-incident related duties by personnel. There is a variety of reports that can be produced by officer, unit, division, by date(s), days of week, etc. to analyze total patrol activity that encompasses both </w:t>
      </w:r>
      <w:r>
        <w:rPr>
          <w:rFonts w:ascii="Arial" w:eastAsia="Arial" w:hAnsi="Arial" w:cs="Arial"/>
          <w:color w:val="000000" w:themeColor="text1"/>
        </w:rPr>
        <w:t>incident-related</w:t>
      </w:r>
      <w:r w:rsidRPr="10DAC9FD">
        <w:rPr>
          <w:rFonts w:ascii="Arial" w:eastAsia="Arial" w:hAnsi="Arial" w:cs="Arial"/>
          <w:color w:val="000000" w:themeColor="text1"/>
        </w:rPr>
        <w:t xml:space="preserve"> and </w:t>
      </w:r>
      <w:r>
        <w:rPr>
          <w:rFonts w:ascii="Arial" w:eastAsia="Arial" w:hAnsi="Arial" w:cs="Arial"/>
          <w:color w:val="000000" w:themeColor="text1"/>
        </w:rPr>
        <w:t>non-incident-related</w:t>
      </w:r>
      <w:r w:rsidRPr="10DAC9FD">
        <w:rPr>
          <w:rFonts w:ascii="Arial" w:eastAsia="Arial" w:hAnsi="Arial" w:cs="Arial"/>
          <w:color w:val="000000" w:themeColor="text1"/>
        </w:rPr>
        <w:t xml:space="preserve"> work productivity.  </w:t>
      </w:r>
    </w:p>
    <w:p w14:paraId="1BEEE095" w14:textId="77777777" w:rsidR="00045627" w:rsidRDefault="00045627" w:rsidP="00045627">
      <w:pPr>
        <w:spacing w:after="0" w:line="257" w:lineRule="auto"/>
      </w:pPr>
      <w:r w:rsidRPr="10DAC9FD">
        <w:rPr>
          <w:rFonts w:ascii="Arial" w:eastAsia="Arial" w:hAnsi="Arial" w:cs="Arial"/>
          <w:color w:val="2E75B5"/>
          <w:sz w:val="24"/>
          <w:szCs w:val="24"/>
        </w:rPr>
        <w:t xml:space="preserve"> </w:t>
      </w:r>
    </w:p>
    <w:p w14:paraId="362A880D" w14:textId="77777777" w:rsidR="00045627" w:rsidRDefault="00045627" w:rsidP="00045627">
      <w:pPr>
        <w:spacing w:after="0" w:line="257" w:lineRule="auto"/>
        <w:rPr>
          <w:rFonts w:ascii="Arial" w:eastAsia="Arial" w:hAnsi="Arial" w:cs="Arial"/>
          <w:color w:val="2E75B5"/>
          <w:sz w:val="24"/>
          <w:szCs w:val="24"/>
        </w:rPr>
      </w:pPr>
      <w:r w:rsidRPr="10DAC9FD">
        <w:rPr>
          <w:rFonts w:ascii="Arial" w:eastAsia="Arial" w:hAnsi="Arial" w:cs="Arial"/>
          <w:color w:val="000000" w:themeColor="text1"/>
        </w:rPr>
        <w:t>*All CAD transactions are logged with User ID, date, time, and action performed. They are available in an Audit Trail</w:t>
      </w:r>
      <w:r w:rsidRPr="10DAC9FD">
        <w:rPr>
          <w:rFonts w:ascii="Arial" w:eastAsia="Arial" w:hAnsi="Arial" w:cs="Arial"/>
          <w:color w:val="2E75B5"/>
          <w:sz w:val="24"/>
          <w:szCs w:val="24"/>
        </w:rPr>
        <w:t xml:space="preserve">. </w:t>
      </w:r>
    </w:p>
    <w:p w14:paraId="73234A21" w14:textId="77777777" w:rsidR="0054682B" w:rsidRDefault="0054682B" w:rsidP="00257FAF">
      <w:pPr>
        <w:pStyle w:val="Heading1"/>
        <w:rPr>
          <w:rFonts w:ascii="Arial" w:hAnsi="Arial" w:cs="Arial"/>
          <w:b/>
          <w:bCs/>
        </w:rPr>
      </w:pPr>
      <w:bookmarkStart w:id="46" w:name="_Toc2039855894"/>
      <w:bookmarkStart w:id="47" w:name="_Toc172021758"/>
      <w:bookmarkEnd w:id="44"/>
    </w:p>
    <w:p w14:paraId="524587FE" w14:textId="14649E8D" w:rsidR="00FE5325" w:rsidRDefault="00FE5325" w:rsidP="00257FAF">
      <w:pPr>
        <w:pStyle w:val="Heading1"/>
        <w:rPr>
          <w:rFonts w:ascii="Arial" w:hAnsi="Arial" w:cs="Arial"/>
          <w:b/>
          <w:bCs/>
        </w:rPr>
      </w:pPr>
      <w:r w:rsidRPr="00257FAF">
        <w:rPr>
          <w:rFonts w:ascii="Arial" w:hAnsi="Arial" w:cs="Arial"/>
          <w:b/>
          <w:bCs/>
        </w:rPr>
        <w:t>Wireless Digital Assistant (WDA) Mobile CAD Overview</w:t>
      </w:r>
      <w:bookmarkEnd w:id="46"/>
      <w:bookmarkEnd w:id="47"/>
    </w:p>
    <w:p w14:paraId="317FCBDB" w14:textId="77777777" w:rsidR="00FE5325" w:rsidRDefault="00FE5325" w:rsidP="00FE5325">
      <w:pPr>
        <w:spacing w:after="0" w:line="257" w:lineRule="auto"/>
        <w:jc w:val="center"/>
        <w:rPr>
          <w:rFonts w:ascii="Calibri" w:eastAsia="Calibri" w:hAnsi="Calibri" w:cs="Calibri"/>
          <w:color w:val="000000" w:themeColor="text1"/>
        </w:rPr>
      </w:pPr>
      <w:r>
        <w:rPr>
          <w:noProof/>
        </w:rPr>
        <w:drawing>
          <wp:inline distT="0" distB="0" distL="0" distR="0" wp14:anchorId="2173D162" wp14:editId="1DAB5B63">
            <wp:extent cx="4089891" cy="2124075"/>
            <wp:effectExtent l="0" t="0" r="6350" b="0"/>
            <wp:docPr id="110418383" name="Picture 11041838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8383" name="Picture 110418383" descr="A screenshot of a 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7098" cy="2143399"/>
                    </a:xfrm>
                    <a:prstGeom prst="rect">
                      <a:avLst/>
                    </a:prstGeom>
                  </pic:spPr>
                </pic:pic>
              </a:graphicData>
            </a:graphic>
          </wp:inline>
        </w:drawing>
      </w:r>
    </w:p>
    <w:p w14:paraId="0EBC5832" w14:textId="77777777" w:rsidR="00FE5325" w:rsidRDefault="00FE5325" w:rsidP="00FE5325">
      <w:pPr>
        <w:spacing w:after="0" w:line="257" w:lineRule="auto"/>
        <w:jc w:val="center"/>
        <w:rPr>
          <w:rFonts w:ascii="Calibri" w:eastAsia="Calibri" w:hAnsi="Calibri" w:cs="Calibri"/>
          <w:i/>
          <w:iCs/>
          <w:color w:val="215E99" w:themeColor="text2" w:themeTint="BF"/>
          <w:sz w:val="18"/>
          <w:szCs w:val="18"/>
        </w:rPr>
      </w:pPr>
      <w:r w:rsidRPr="007975A2">
        <w:rPr>
          <w:rFonts w:ascii="Calibri" w:eastAsia="Calibri" w:hAnsi="Calibri" w:cs="Calibri"/>
          <w:i/>
          <w:iCs/>
          <w:color w:val="215E99" w:themeColor="text2" w:themeTint="BF"/>
          <w:sz w:val="18"/>
          <w:szCs w:val="18"/>
        </w:rPr>
        <w:t>Law Mobile sign-on screen</w:t>
      </w:r>
    </w:p>
    <w:p w14:paraId="2B9CDE52" w14:textId="74AC02A2" w:rsidR="00FE5325" w:rsidRDefault="00FE5325" w:rsidP="00FE5325">
      <w:pPr>
        <w:spacing w:after="0" w:line="274" w:lineRule="auto"/>
        <w:jc w:val="both"/>
        <w:rPr>
          <w:rFonts w:ascii="Arial" w:eastAsia="Arial" w:hAnsi="Arial" w:cs="Arial"/>
          <w:color w:val="000000" w:themeColor="text1"/>
        </w:rPr>
      </w:pPr>
      <w:r w:rsidRPr="14582C4F">
        <w:rPr>
          <w:rFonts w:ascii="Arial" w:eastAsia="Arial" w:hAnsi="Arial" w:cs="Arial"/>
          <w:color w:val="000000" w:themeColor="text1"/>
        </w:rPr>
        <w:lastRenderedPageBreak/>
        <w:t xml:space="preserve">The ProPhoenix Wireless Digital Assistant™ or WDA (mobile product) is a fully integrated Windows® based product designed for today’s professionals. This application is priced as a </w:t>
      </w:r>
      <w:r w:rsidRPr="14582C4F">
        <w:rPr>
          <w:rFonts w:ascii="Arial" w:eastAsia="Arial" w:hAnsi="Arial" w:cs="Arial"/>
          <w:b/>
          <w:bCs/>
          <w:color w:val="000000" w:themeColor="text1"/>
        </w:rPr>
        <w:t>site license</w:t>
      </w:r>
      <w:r w:rsidRPr="14582C4F">
        <w:rPr>
          <w:rFonts w:ascii="Arial" w:eastAsia="Arial" w:hAnsi="Arial" w:cs="Arial"/>
          <w:color w:val="000000" w:themeColor="text1"/>
        </w:rPr>
        <w:t xml:space="preserve"> for use by an unlimited number of mobile devices dispatched by any of the participating agencies named within this project. In addition to standard queries and incident details,</w:t>
      </w:r>
      <w:r w:rsidRPr="14582C4F">
        <w:rPr>
          <w:rFonts w:ascii="Arial" w:eastAsia="Arial" w:hAnsi="Arial" w:cs="Arial"/>
          <w:b/>
          <w:bCs/>
          <w:color w:val="000000" w:themeColor="text1"/>
        </w:rPr>
        <w:t xml:space="preserve"> </w:t>
      </w:r>
      <w:r w:rsidRPr="14582C4F">
        <w:rPr>
          <w:rFonts w:ascii="Arial" w:eastAsia="Arial" w:hAnsi="Arial" w:cs="Arial"/>
          <w:color w:val="000000" w:themeColor="text1"/>
        </w:rPr>
        <w:t>WDA also brings</w:t>
      </w:r>
      <w:r w:rsidRPr="14582C4F">
        <w:rPr>
          <w:rFonts w:ascii="Arial" w:eastAsia="Arial" w:hAnsi="Arial" w:cs="Arial"/>
          <w:b/>
          <w:bCs/>
          <w:color w:val="000000" w:themeColor="text1"/>
        </w:rPr>
        <w:t xml:space="preserve"> the full power of RMS </w:t>
      </w:r>
      <w:r w:rsidRPr="14582C4F">
        <w:rPr>
          <w:rFonts w:ascii="Arial" w:eastAsia="Arial" w:hAnsi="Arial" w:cs="Arial"/>
          <w:color w:val="000000" w:themeColor="text1"/>
        </w:rPr>
        <w:t xml:space="preserve">to the mobile officer for field report writing as needed.  ProPhoenix encourages </w:t>
      </w:r>
      <w:r w:rsidR="007975A2">
        <w:rPr>
          <w:rFonts w:ascii="Arial" w:eastAsia="Arial" w:hAnsi="Arial" w:cs="Arial"/>
          <w:color w:val="000000" w:themeColor="text1"/>
        </w:rPr>
        <w:t xml:space="preserve">the Nebraska State Patrol </w:t>
      </w:r>
      <w:r w:rsidRPr="14582C4F">
        <w:rPr>
          <w:rFonts w:ascii="Arial" w:eastAsia="Arial" w:hAnsi="Arial" w:cs="Arial"/>
          <w:color w:val="000000" w:themeColor="text1"/>
        </w:rPr>
        <w:t>to take advantage of the fully integrated power of Phoenix systems by also purchasing Phoenix RMS</w:t>
      </w:r>
      <w:r w:rsidR="007975A2">
        <w:rPr>
          <w:rFonts w:ascii="Arial" w:eastAsia="Arial" w:hAnsi="Arial" w:cs="Arial"/>
          <w:color w:val="000000" w:themeColor="text1"/>
        </w:rPr>
        <w:t>.</w:t>
      </w:r>
    </w:p>
    <w:p w14:paraId="3C09C74E" w14:textId="77777777" w:rsidR="00FE5325" w:rsidRDefault="00FE5325" w:rsidP="00FE5325">
      <w:pPr>
        <w:spacing w:after="0" w:line="274" w:lineRule="auto"/>
        <w:jc w:val="both"/>
      </w:pPr>
      <w:r w:rsidRPr="10DAC9FD">
        <w:rPr>
          <w:rFonts w:ascii="Arial" w:eastAsia="Arial" w:hAnsi="Arial" w:cs="Arial"/>
          <w:color w:val="000000" w:themeColor="text1"/>
        </w:rPr>
        <w:t xml:space="preserve"> </w:t>
      </w:r>
    </w:p>
    <w:p w14:paraId="5E2FDB2B" w14:textId="77777777" w:rsidR="00FE5325" w:rsidRDefault="00FE5325" w:rsidP="00FE5325">
      <w:pPr>
        <w:spacing w:after="0" w:line="274" w:lineRule="auto"/>
        <w:jc w:val="both"/>
      </w:pPr>
      <w:r w:rsidRPr="10DAC9FD">
        <w:rPr>
          <w:rFonts w:ascii="Calibri" w:eastAsia="Calibri" w:hAnsi="Calibri" w:cs="Calibri"/>
          <w:b/>
          <w:bCs/>
          <w:color w:val="0070C0"/>
          <w:sz w:val="28"/>
          <w:szCs w:val="28"/>
          <w:u w:val="single"/>
        </w:rPr>
        <w:t>Included with a WDA Site License:</w:t>
      </w:r>
    </w:p>
    <w:p w14:paraId="6CF7E6AC"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Fully Integrated with CAD</w:t>
      </w:r>
    </w:p>
    <w:p w14:paraId="7D593D75"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Police / Fire / EMS / OEM / Marine</w:t>
      </w:r>
    </w:p>
    <w:p w14:paraId="63979DC6"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NCIC (for Law Enforcement agencies)</w:t>
      </w:r>
    </w:p>
    <w:p w14:paraId="4A8CA0E7" w14:textId="77777777" w:rsidR="00FE5325" w:rsidRDefault="00FE5325" w:rsidP="00FE5325">
      <w:pPr>
        <w:pStyle w:val="ListParagraph"/>
        <w:numPr>
          <w:ilvl w:val="1"/>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NCIC Responses populate Entry Screens</w:t>
      </w:r>
    </w:p>
    <w:p w14:paraId="10058DF2"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Full Messaging Capabilities</w:t>
      </w:r>
    </w:p>
    <w:p w14:paraId="40233017"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 xml:space="preserve">Mapping </w:t>
      </w:r>
    </w:p>
    <w:p w14:paraId="20F8BE85"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GPS (all NMEA off-the-shelf devices)</w:t>
      </w:r>
    </w:p>
    <w:p w14:paraId="01B1B7D5"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Ability to update Call Details including:</w:t>
      </w:r>
    </w:p>
    <w:p w14:paraId="19E60CBF" w14:textId="77777777" w:rsidR="00FE5325" w:rsidRDefault="00FE5325" w:rsidP="00FE5325">
      <w:pPr>
        <w:pStyle w:val="ListParagraph"/>
        <w:numPr>
          <w:ilvl w:val="1"/>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Names</w:t>
      </w:r>
    </w:p>
    <w:p w14:paraId="2983AEDE" w14:textId="77777777" w:rsidR="00FE5325" w:rsidRDefault="00FE5325" w:rsidP="00FE5325">
      <w:pPr>
        <w:pStyle w:val="ListParagraph"/>
        <w:numPr>
          <w:ilvl w:val="1"/>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Location</w:t>
      </w:r>
    </w:p>
    <w:p w14:paraId="3BD83CF6" w14:textId="77777777" w:rsidR="00FE5325" w:rsidRDefault="00FE5325" w:rsidP="00FE5325">
      <w:pPr>
        <w:pStyle w:val="ListParagraph"/>
        <w:numPr>
          <w:ilvl w:val="1"/>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Vehicles</w:t>
      </w:r>
    </w:p>
    <w:p w14:paraId="71A779B0" w14:textId="77777777" w:rsidR="00FE5325" w:rsidRDefault="00FE5325" w:rsidP="00FE5325">
      <w:pPr>
        <w:pStyle w:val="ListParagraph"/>
        <w:numPr>
          <w:ilvl w:val="1"/>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Call for Service Codes</w:t>
      </w:r>
    </w:p>
    <w:p w14:paraId="40F44A5A" w14:textId="77777777" w:rsidR="00FE5325" w:rsidRDefault="00FE5325" w:rsidP="00FE5325">
      <w:pPr>
        <w:pStyle w:val="ListParagraph"/>
        <w:numPr>
          <w:ilvl w:val="1"/>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 xml:space="preserve">Notes/Short Summary </w:t>
      </w:r>
    </w:p>
    <w:p w14:paraId="76D52A72" w14:textId="77777777" w:rsidR="00FE5325" w:rsidRDefault="00FE5325" w:rsidP="00FE5325">
      <w:pPr>
        <w:pStyle w:val="ListParagraph"/>
        <w:numPr>
          <w:ilvl w:val="1"/>
          <w:numId w:val="21"/>
        </w:numPr>
        <w:spacing w:after="0"/>
        <w:jc w:val="both"/>
        <w:rPr>
          <w:rFonts w:ascii="Arial" w:eastAsia="Arial" w:hAnsi="Arial" w:cs="Arial"/>
          <w:color w:val="000000" w:themeColor="text1"/>
        </w:rPr>
      </w:pPr>
      <w:r w:rsidRPr="10DAC9FD">
        <w:rPr>
          <w:rFonts w:ascii="Arial" w:eastAsia="Arial" w:hAnsi="Arial" w:cs="Arial"/>
          <w:color w:val="000000" w:themeColor="text1"/>
        </w:rPr>
        <w:t>Ability to update/upgrade Unit status</w:t>
      </w:r>
    </w:p>
    <w:p w14:paraId="6ACA49C1"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 xml:space="preserve">Access to </w:t>
      </w:r>
      <w:r w:rsidRPr="14582C4F">
        <w:rPr>
          <w:rFonts w:ascii="Arial" w:eastAsia="Arial" w:hAnsi="Arial" w:cs="Arial"/>
          <w:b/>
          <w:bCs/>
          <w:color w:val="000000" w:themeColor="text1"/>
        </w:rPr>
        <w:t>Complete</w:t>
      </w:r>
      <w:r w:rsidRPr="14582C4F">
        <w:rPr>
          <w:rFonts w:ascii="Arial" w:eastAsia="Arial" w:hAnsi="Arial" w:cs="Arial"/>
          <w:color w:val="000000" w:themeColor="text1"/>
        </w:rPr>
        <w:t xml:space="preserve"> </w:t>
      </w:r>
      <w:r w:rsidRPr="14582C4F">
        <w:rPr>
          <w:rFonts w:ascii="Arial" w:eastAsia="Arial" w:hAnsi="Arial" w:cs="Arial"/>
          <w:color w:val="0070C0"/>
        </w:rPr>
        <w:t xml:space="preserve">Law Enforcement RMS (if purchased) </w:t>
      </w:r>
      <w:r w:rsidRPr="14582C4F">
        <w:rPr>
          <w:rFonts w:ascii="Arial" w:eastAsia="Arial" w:hAnsi="Arial" w:cs="Arial"/>
        </w:rPr>
        <w:t xml:space="preserve">from </w:t>
      </w:r>
      <w:r w:rsidRPr="14582C4F">
        <w:rPr>
          <w:rFonts w:ascii="Arial" w:eastAsia="Arial" w:hAnsi="Arial" w:cs="Arial"/>
          <w:color w:val="000000" w:themeColor="text1"/>
        </w:rPr>
        <w:t>the mobile device including but not limited to premise history, reports on file, attachments to reports, local Warrant information, TRO/Injunction paperwork attached, mugshots, name associations, vehicles, SOPs, documents, business contacts, keyholders, pre-plans and hazardous material alerts</w:t>
      </w:r>
    </w:p>
    <w:p w14:paraId="1A381FE7"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Direct, interactive access to NIOSH, DOT, and NOAA Cameo Chemical HazMat Guides</w:t>
      </w:r>
    </w:p>
    <w:p w14:paraId="762CAF97"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One touch (button) Traffic Stop and Officer Initiated call screens</w:t>
      </w:r>
    </w:p>
    <w:p w14:paraId="2B59296B"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Ability to see other Units on the map</w:t>
      </w:r>
    </w:p>
    <w:p w14:paraId="1696C790" w14:textId="60DDF54A"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 xml:space="preserve">Ability to query Name and Vehicle information from </w:t>
      </w:r>
      <w:r w:rsidR="007975A2">
        <w:rPr>
          <w:rFonts w:ascii="Arial" w:eastAsia="Arial" w:hAnsi="Arial" w:cs="Arial"/>
          <w:color w:val="000000" w:themeColor="text1"/>
        </w:rPr>
        <w:t xml:space="preserve">the </w:t>
      </w:r>
      <w:r w:rsidRPr="14582C4F">
        <w:rPr>
          <w:rFonts w:ascii="Arial" w:eastAsia="Arial" w:hAnsi="Arial" w:cs="Arial"/>
          <w:color w:val="000000" w:themeColor="text1"/>
        </w:rPr>
        <w:t>local database, NCIC, and all other ProPhoenix customers through KGIS™</w:t>
      </w:r>
    </w:p>
    <w:p w14:paraId="3172A30D" w14:textId="7D3A36CC"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 xml:space="preserve">All entries made in Call Details are also available in RMS and FRMS during report writing, no duplicate </w:t>
      </w:r>
      <w:r w:rsidR="007975A2">
        <w:rPr>
          <w:rFonts w:ascii="Arial" w:eastAsia="Arial" w:hAnsi="Arial" w:cs="Arial"/>
          <w:color w:val="000000" w:themeColor="text1"/>
        </w:rPr>
        <w:t>entries</w:t>
      </w:r>
      <w:r w:rsidRPr="14582C4F">
        <w:rPr>
          <w:rFonts w:ascii="Arial" w:eastAsia="Arial" w:hAnsi="Arial" w:cs="Arial"/>
          <w:color w:val="000000" w:themeColor="text1"/>
        </w:rPr>
        <w:t>.  (must purchase RMS and FRMS)</w:t>
      </w:r>
    </w:p>
    <w:p w14:paraId="15E5E4FE"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Ability to access driving directions to call location</w:t>
      </w:r>
    </w:p>
    <w:p w14:paraId="2F8EB1C0" w14:textId="762E649D"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Quick Activity log capability to track all non-incident related patrol activities such as business checks, park patrol, community education, funeral escorts, paper conveyances, prisoner conveyances, etc. Activity types are customizable.</w:t>
      </w:r>
    </w:p>
    <w:p w14:paraId="1045E58D" w14:textId="1E852D68"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 xml:space="preserve">Complete field interview data with name, vehicle, clothing description, physical descriptors, reason for </w:t>
      </w:r>
      <w:r w:rsidR="007975A2">
        <w:rPr>
          <w:rFonts w:ascii="Arial" w:eastAsia="Arial" w:hAnsi="Arial" w:cs="Arial"/>
          <w:color w:val="000000" w:themeColor="text1"/>
        </w:rPr>
        <w:t xml:space="preserve">the </w:t>
      </w:r>
      <w:r w:rsidRPr="14582C4F">
        <w:rPr>
          <w:rFonts w:ascii="Arial" w:eastAsia="Arial" w:hAnsi="Arial" w:cs="Arial"/>
          <w:color w:val="000000" w:themeColor="text1"/>
        </w:rPr>
        <w:t>stop</w:t>
      </w:r>
      <w:r w:rsidR="007975A2">
        <w:rPr>
          <w:rFonts w:ascii="Arial" w:eastAsia="Arial" w:hAnsi="Arial" w:cs="Arial"/>
          <w:color w:val="000000" w:themeColor="text1"/>
        </w:rPr>
        <w:t>,</w:t>
      </w:r>
      <w:r w:rsidRPr="14582C4F">
        <w:rPr>
          <w:rFonts w:ascii="Arial" w:eastAsia="Arial" w:hAnsi="Arial" w:cs="Arial"/>
          <w:color w:val="000000" w:themeColor="text1"/>
        </w:rPr>
        <w:t xml:space="preserve"> or any combination</w:t>
      </w:r>
    </w:p>
    <w:p w14:paraId="6483FAAF"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Driver License scanner integration</w:t>
      </w:r>
    </w:p>
    <w:p w14:paraId="3634E8B6"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WDA App available for tablets and smartphones (Apple, and Android)</w:t>
      </w:r>
    </w:p>
    <w:p w14:paraId="26D05F7E" w14:textId="77777777" w:rsidR="00FE5325" w:rsidRDefault="00FE5325" w:rsidP="00FE5325">
      <w:pPr>
        <w:pStyle w:val="ListParagraph"/>
        <w:numPr>
          <w:ilvl w:val="0"/>
          <w:numId w:val="21"/>
        </w:numPr>
        <w:spacing w:after="0"/>
        <w:jc w:val="both"/>
        <w:rPr>
          <w:rFonts w:ascii="Arial" w:eastAsia="Arial" w:hAnsi="Arial" w:cs="Arial"/>
          <w:color w:val="000000" w:themeColor="text1"/>
        </w:rPr>
      </w:pPr>
      <w:r w:rsidRPr="14582C4F">
        <w:rPr>
          <w:rFonts w:ascii="Arial" w:eastAsia="Arial" w:hAnsi="Arial" w:cs="Arial"/>
          <w:color w:val="000000" w:themeColor="text1"/>
        </w:rPr>
        <w:t>Ability to complete Field Report Writing offline and upload when WIFI is available (if RMS is purchased)</w:t>
      </w:r>
    </w:p>
    <w:p w14:paraId="22EC224B" w14:textId="77777777" w:rsidR="00FE5325" w:rsidRDefault="00FE5325" w:rsidP="00FE5325">
      <w:pPr>
        <w:spacing w:after="0" w:line="257" w:lineRule="auto"/>
        <w:jc w:val="both"/>
      </w:pPr>
      <w:r w:rsidRPr="10DAC9FD">
        <w:rPr>
          <w:rFonts w:ascii="Arial" w:eastAsia="Arial" w:hAnsi="Arial" w:cs="Arial"/>
          <w:color w:val="000000" w:themeColor="text1"/>
        </w:rPr>
        <w:t xml:space="preserve"> </w:t>
      </w:r>
    </w:p>
    <w:p w14:paraId="57EC4F97" w14:textId="2A582110" w:rsidR="00FE5325" w:rsidRDefault="00FE5325" w:rsidP="00FE5325">
      <w:pPr>
        <w:spacing w:line="274" w:lineRule="auto"/>
        <w:jc w:val="both"/>
      </w:pPr>
      <w:r w:rsidRPr="10DAC9FD">
        <w:rPr>
          <w:rFonts w:ascii="Arial" w:eastAsia="Arial" w:hAnsi="Arial" w:cs="Arial"/>
          <w:color w:val="000000" w:themeColor="text1"/>
        </w:rPr>
        <w:t xml:space="preserve">Mapping is a critical part of all incident responses and while ESRI maps are recommended for CAD workstations, we have also included Google mapping for mobile devices (and RMS workstations). Large, interactive buttons appear across the bottom of the screen for easy access </w:t>
      </w:r>
      <w:r w:rsidR="007975A2">
        <w:rPr>
          <w:rFonts w:ascii="Arial" w:eastAsia="Arial" w:hAnsi="Arial" w:cs="Arial"/>
          <w:color w:val="000000" w:themeColor="text1"/>
        </w:rPr>
        <w:t>to</w:t>
      </w:r>
      <w:r w:rsidRPr="10DAC9FD">
        <w:rPr>
          <w:rFonts w:ascii="Arial" w:eastAsia="Arial" w:hAnsi="Arial" w:cs="Arial"/>
          <w:color w:val="000000" w:themeColor="text1"/>
        </w:rPr>
        <w:t xml:space="preserve"> the mobile unit. </w:t>
      </w:r>
    </w:p>
    <w:p w14:paraId="1FB6447A" w14:textId="77777777" w:rsidR="00FE5325" w:rsidRDefault="00FE5325" w:rsidP="00FE5325">
      <w:pPr>
        <w:spacing w:line="274" w:lineRule="auto"/>
        <w:jc w:val="both"/>
      </w:pPr>
      <w:r w:rsidRPr="10DAC9FD">
        <w:rPr>
          <w:rFonts w:ascii="Arial" w:eastAsia="Arial" w:hAnsi="Arial" w:cs="Arial"/>
          <w:color w:val="000000" w:themeColor="text1"/>
        </w:rPr>
        <w:lastRenderedPageBreak/>
        <w:t xml:space="preserve">The design of the mobile product allows for automatic sizing of screens depending on the device utilized with large touch buttons and day/night mode for screen lighting options. Status buttons change dynamically as the call progresses.  For law enforcement users, NCIC query screens are available with the touch of a button.  </w:t>
      </w:r>
    </w:p>
    <w:p w14:paraId="2E6DB006" w14:textId="77777777" w:rsidR="00FE5325" w:rsidRDefault="00FE5325" w:rsidP="00FE5325">
      <w:pPr>
        <w:spacing w:line="274" w:lineRule="auto"/>
        <w:jc w:val="both"/>
      </w:pPr>
      <w:r w:rsidRPr="10DAC9FD">
        <w:rPr>
          <w:rFonts w:ascii="Arial" w:eastAsia="Arial" w:hAnsi="Arial" w:cs="Arial"/>
          <w:color w:val="000000" w:themeColor="text1"/>
        </w:rPr>
        <w:t xml:space="preserve">There is no need to leave WDA to access another interfaced program to perform local, state, and federal database searches.  These searches can be performed simultaneously to eliminate the need for duplicate </w:t>
      </w:r>
      <w:r>
        <w:rPr>
          <w:rFonts w:ascii="Arial" w:eastAsia="Arial" w:hAnsi="Arial" w:cs="Arial"/>
          <w:color w:val="000000" w:themeColor="text1"/>
        </w:rPr>
        <w:t>entries</w:t>
      </w:r>
      <w:r w:rsidRPr="10DAC9FD">
        <w:rPr>
          <w:rFonts w:ascii="Arial" w:eastAsia="Arial" w:hAnsi="Arial" w:cs="Arial"/>
          <w:color w:val="000000" w:themeColor="text1"/>
        </w:rPr>
        <w:t xml:space="preserve">.  The returns from various state and federal databases can be attached to the call for use </w:t>
      </w:r>
      <w:proofErr w:type="gramStart"/>
      <w:r w:rsidRPr="10DAC9FD">
        <w:rPr>
          <w:rFonts w:ascii="Arial" w:eastAsia="Arial" w:hAnsi="Arial" w:cs="Arial"/>
          <w:color w:val="000000" w:themeColor="text1"/>
        </w:rPr>
        <w:t>at a later time</w:t>
      </w:r>
      <w:proofErr w:type="gramEnd"/>
      <w:r w:rsidRPr="10DAC9FD">
        <w:rPr>
          <w:rFonts w:ascii="Arial" w:eastAsia="Arial" w:hAnsi="Arial" w:cs="Arial"/>
          <w:color w:val="000000" w:themeColor="text1"/>
        </w:rPr>
        <w:t xml:space="preserve"> or used to populate </w:t>
      </w:r>
      <w:proofErr w:type="spellStart"/>
      <w:r w:rsidRPr="10DAC9FD">
        <w:rPr>
          <w:rFonts w:ascii="Arial" w:eastAsia="Arial" w:hAnsi="Arial" w:cs="Arial"/>
          <w:color w:val="000000" w:themeColor="text1"/>
        </w:rPr>
        <w:t>eCitation</w:t>
      </w:r>
      <w:proofErr w:type="spellEnd"/>
      <w:r w:rsidRPr="10DAC9FD">
        <w:rPr>
          <w:rFonts w:ascii="Arial" w:eastAsia="Arial" w:hAnsi="Arial" w:cs="Arial"/>
          <w:color w:val="000000" w:themeColor="text1"/>
        </w:rPr>
        <w:t xml:space="preserve"> and </w:t>
      </w:r>
      <w:proofErr w:type="spellStart"/>
      <w:r w:rsidRPr="10DAC9FD">
        <w:rPr>
          <w:rFonts w:ascii="Arial" w:eastAsia="Arial" w:hAnsi="Arial" w:cs="Arial"/>
          <w:color w:val="000000" w:themeColor="text1"/>
        </w:rPr>
        <w:t>eCrash</w:t>
      </w:r>
      <w:proofErr w:type="spellEnd"/>
      <w:r w:rsidRPr="10DAC9FD">
        <w:rPr>
          <w:rFonts w:ascii="Arial" w:eastAsia="Arial" w:hAnsi="Arial" w:cs="Arial"/>
          <w:color w:val="000000" w:themeColor="text1"/>
        </w:rPr>
        <w:t xml:space="preserve"> screens eliminating the need to print or re-query the name or vehicle multiple times.  </w:t>
      </w:r>
    </w:p>
    <w:p w14:paraId="41069665" w14:textId="77777777" w:rsidR="00FE5325" w:rsidRDefault="00FE5325" w:rsidP="00FE5325">
      <w:pPr>
        <w:spacing w:after="0" w:line="274" w:lineRule="auto"/>
        <w:jc w:val="both"/>
      </w:pPr>
      <w:r w:rsidRPr="14582C4F">
        <w:rPr>
          <w:rFonts w:ascii="Arial" w:eastAsia="Arial" w:hAnsi="Arial" w:cs="Arial"/>
          <w:color w:val="000000" w:themeColor="text1"/>
        </w:rPr>
        <w:t xml:space="preserve">For less frequent or </w:t>
      </w:r>
      <w:r>
        <w:rPr>
          <w:rFonts w:ascii="Arial" w:eastAsia="Arial" w:hAnsi="Arial" w:cs="Arial"/>
          <w:color w:val="000000" w:themeColor="text1"/>
        </w:rPr>
        <w:t>non-incident-related</w:t>
      </w:r>
      <w:r w:rsidRPr="14582C4F">
        <w:rPr>
          <w:rFonts w:ascii="Arial" w:eastAsia="Arial" w:hAnsi="Arial" w:cs="Arial"/>
          <w:color w:val="000000" w:themeColor="text1"/>
        </w:rPr>
        <w:t xml:space="preserve"> features, the “More” button opens a second screen of functionality that can be captured or accessed from WDA.</w:t>
      </w:r>
    </w:p>
    <w:p w14:paraId="34C46DB8" w14:textId="77777777" w:rsidR="00FE5325" w:rsidRDefault="00FE5325" w:rsidP="00FE5325">
      <w:pPr>
        <w:spacing w:after="0" w:line="274" w:lineRule="auto"/>
        <w:jc w:val="both"/>
      </w:pPr>
      <w:r w:rsidRPr="10DAC9FD">
        <w:rPr>
          <w:rFonts w:ascii="Calibri" w:eastAsia="Calibri" w:hAnsi="Calibri" w:cs="Calibri"/>
          <w:color w:val="000000" w:themeColor="text1"/>
        </w:rPr>
        <w:t xml:space="preserve"> </w:t>
      </w:r>
    </w:p>
    <w:p w14:paraId="6EB1FB31" w14:textId="77777777" w:rsidR="00FE5325" w:rsidRDefault="00FE5325" w:rsidP="00FE5325">
      <w:pPr>
        <w:spacing w:after="0" w:line="274" w:lineRule="auto"/>
        <w:jc w:val="both"/>
      </w:pPr>
      <w:bookmarkStart w:id="48" w:name="_Hlk164337124"/>
      <w:r w:rsidRPr="10DAC9FD">
        <w:rPr>
          <w:rFonts w:ascii="Arial" w:eastAsia="Arial" w:hAnsi="Arial" w:cs="Arial"/>
          <w:color w:val="000000" w:themeColor="text1"/>
        </w:rPr>
        <w:t xml:space="preserve">ProPhoenix is </w:t>
      </w:r>
      <w:r>
        <w:rPr>
          <w:rFonts w:ascii="Arial" w:eastAsia="Arial" w:hAnsi="Arial" w:cs="Arial"/>
          <w:color w:val="000000" w:themeColor="text1"/>
        </w:rPr>
        <w:t>CJIS-compliant</w:t>
      </w:r>
      <w:r w:rsidRPr="10DAC9FD">
        <w:rPr>
          <w:rFonts w:ascii="Arial" w:eastAsia="Arial" w:hAnsi="Arial" w:cs="Arial"/>
          <w:color w:val="000000" w:themeColor="text1"/>
        </w:rPr>
        <w:t xml:space="preserve"> for </w:t>
      </w:r>
      <w:r>
        <w:rPr>
          <w:rFonts w:ascii="Arial" w:eastAsia="Arial" w:hAnsi="Arial" w:cs="Arial"/>
          <w:color w:val="000000" w:themeColor="text1"/>
        </w:rPr>
        <w:t>dual-factor</w:t>
      </w:r>
      <w:r w:rsidRPr="10DAC9FD">
        <w:rPr>
          <w:rFonts w:ascii="Arial" w:eastAsia="Arial" w:hAnsi="Arial" w:cs="Arial"/>
          <w:color w:val="000000" w:themeColor="text1"/>
        </w:rPr>
        <w:t xml:space="preserve"> authentication requirements based on our CAD/WDA product design with security in mind. The 2FA – Two Factor Authentication solution provides additional security for logging into WDA. 2FA is particularly critical for tablets and smartphones not secured within a law enforcement unit. Using our 2FA can save or reduce the cost of owning another product for 3</w:t>
      </w:r>
      <w:r w:rsidRPr="10DAC9FD">
        <w:rPr>
          <w:rFonts w:ascii="Arial" w:eastAsia="Arial" w:hAnsi="Arial" w:cs="Arial"/>
          <w:color w:val="000000" w:themeColor="text1"/>
          <w:vertAlign w:val="superscript"/>
        </w:rPr>
        <w:t>rd</w:t>
      </w:r>
      <w:r w:rsidRPr="10DAC9FD">
        <w:rPr>
          <w:rFonts w:ascii="Arial" w:eastAsia="Arial" w:hAnsi="Arial" w:cs="Arial"/>
          <w:color w:val="000000" w:themeColor="text1"/>
        </w:rPr>
        <w:t xml:space="preserve"> party authentication.</w:t>
      </w:r>
    </w:p>
    <w:bookmarkEnd w:id="48"/>
    <w:p w14:paraId="3CFE6E5A" w14:textId="77777777" w:rsidR="00FE5325" w:rsidRDefault="00FE5325" w:rsidP="00FE5325">
      <w:pPr>
        <w:spacing w:after="0" w:line="274" w:lineRule="auto"/>
        <w:jc w:val="both"/>
      </w:pPr>
      <w:r w:rsidRPr="10DAC9FD">
        <w:rPr>
          <w:rFonts w:ascii="Arial" w:eastAsia="Arial" w:hAnsi="Arial" w:cs="Arial"/>
          <w:color w:val="000000" w:themeColor="text1"/>
        </w:rPr>
        <w:t xml:space="preserve"> </w:t>
      </w:r>
    </w:p>
    <w:p w14:paraId="07DC4DBD" w14:textId="77777777" w:rsidR="00FE5325" w:rsidRDefault="00FE5325" w:rsidP="00FE5325">
      <w:pPr>
        <w:spacing w:line="274" w:lineRule="auto"/>
        <w:jc w:val="both"/>
        <w:rPr>
          <w:rFonts w:ascii="Arial" w:eastAsia="Arial" w:hAnsi="Arial" w:cs="Arial"/>
          <w:color w:val="000000" w:themeColor="text1"/>
        </w:rPr>
      </w:pPr>
      <w:r w:rsidRPr="14582C4F">
        <w:rPr>
          <w:rFonts w:ascii="Arial" w:eastAsia="Arial" w:hAnsi="Arial" w:cs="Arial"/>
          <w:color w:val="000000" w:themeColor="text1"/>
        </w:rPr>
        <w:t xml:space="preserve">The full RMS is available on mobile units with a VPN connection. Every module, screen, and function of the desktop RMS or FRMS is available for the officer with the same security. This eliminates the need for separate training. This is only available if you purchase Phoenix RMS. </w:t>
      </w:r>
    </w:p>
    <w:p w14:paraId="299EF360" w14:textId="5D8678AE" w:rsidR="00FE5325" w:rsidRDefault="00FE5325" w:rsidP="00FE5325">
      <w:pPr>
        <w:spacing w:after="0" w:line="274" w:lineRule="auto"/>
        <w:jc w:val="both"/>
      </w:pPr>
      <w:r w:rsidRPr="10DAC9FD">
        <w:rPr>
          <w:rFonts w:ascii="Arial" w:eastAsia="Arial" w:hAnsi="Arial" w:cs="Arial"/>
          <w:color w:val="000000" w:themeColor="text1"/>
        </w:rPr>
        <w:t xml:space="preserve">The activity log that documents all non-CFS related duties such as park patrol, parking enforcement, extra attention, vacation checks, etc. is available in the law enforcement mobile units with a click of a button for “quick activity” logging. The activity log types are customizable with categories and sub-categories so that in a few clicks, the date/time, officer, and the activity </w:t>
      </w:r>
      <w:r w:rsidR="00257FAF">
        <w:rPr>
          <w:rFonts w:ascii="Arial" w:eastAsia="Arial" w:hAnsi="Arial" w:cs="Arial"/>
          <w:color w:val="000000" w:themeColor="text1"/>
        </w:rPr>
        <w:t>are</w:t>
      </w:r>
      <w:r w:rsidRPr="10DAC9FD">
        <w:rPr>
          <w:rFonts w:ascii="Arial" w:eastAsia="Arial" w:hAnsi="Arial" w:cs="Arial"/>
          <w:color w:val="000000" w:themeColor="text1"/>
        </w:rPr>
        <w:t xml:space="preserve"> saved and available as documentation, for officer activity reports and resource planning.</w:t>
      </w:r>
    </w:p>
    <w:p w14:paraId="51EB67B1" w14:textId="77777777" w:rsidR="00FE5325" w:rsidRDefault="00FE5325" w:rsidP="00FE5325">
      <w:pPr>
        <w:spacing w:after="0" w:line="274" w:lineRule="auto"/>
        <w:jc w:val="center"/>
      </w:pPr>
      <w:r w:rsidRPr="10DAC9FD">
        <w:rPr>
          <w:rFonts w:ascii="Arial" w:eastAsia="Arial" w:hAnsi="Arial" w:cs="Arial"/>
          <w:color w:val="000000" w:themeColor="text1"/>
        </w:rPr>
        <w:t xml:space="preserve"> </w:t>
      </w:r>
    </w:p>
    <w:p w14:paraId="4EF5C585" w14:textId="1757F40D" w:rsidR="00FE5325" w:rsidRDefault="00FE5325" w:rsidP="00FE5325">
      <w:pPr>
        <w:spacing w:after="0" w:line="274" w:lineRule="auto"/>
        <w:jc w:val="both"/>
      </w:pPr>
      <w:r w:rsidRPr="10DAC9FD">
        <w:rPr>
          <w:rFonts w:ascii="Arial" w:eastAsia="Arial" w:hAnsi="Arial" w:cs="Arial"/>
          <w:color w:val="000000" w:themeColor="text1"/>
        </w:rPr>
        <w:t>Messaging is available for any active user regardless of if they are logged into a device or not. If members are off duty, the message will be stored and available when they do sign in. Messaging also incorporates the ability to send BOLO announcements. Messages can be sent to one or more users, one or more pre-defined groups, Mobile to Mobile, Mobile to CAD, CAD to CAD</w:t>
      </w:r>
      <w:r w:rsidR="007975A2">
        <w:rPr>
          <w:rFonts w:ascii="Arial" w:eastAsia="Arial" w:hAnsi="Arial" w:cs="Arial"/>
          <w:color w:val="000000" w:themeColor="text1"/>
        </w:rPr>
        <w:t>,</w:t>
      </w:r>
      <w:r w:rsidRPr="10DAC9FD">
        <w:rPr>
          <w:rFonts w:ascii="Arial" w:eastAsia="Arial" w:hAnsi="Arial" w:cs="Arial"/>
          <w:color w:val="000000" w:themeColor="text1"/>
        </w:rPr>
        <w:t xml:space="preserve"> or any combination of users. A parameter determines the length of time the message remains available after the user has read it. Authorized access allows Administrators to view any archived message.</w:t>
      </w:r>
    </w:p>
    <w:p w14:paraId="45A75F73" w14:textId="77777777" w:rsidR="00FE5325" w:rsidRDefault="00FE5325" w:rsidP="00FE5325">
      <w:pPr>
        <w:spacing w:after="0" w:line="274" w:lineRule="auto"/>
        <w:jc w:val="both"/>
      </w:pPr>
      <w:r w:rsidRPr="10DAC9FD">
        <w:rPr>
          <w:rFonts w:ascii="Calibri" w:eastAsia="Calibri" w:hAnsi="Calibri" w:cs="Calibri"/>
          <w:color w:val="000000" w:themeColor="text1"/>
        </w:rPr>
        <w:t xml:space="preserve"> </w:t>
      </w:r>
    </w:p>
    <w:p w14:paraId="41059A57" w14:textId="77777777" w:rsidR="00FE5325" w:rsidRDefault="00FE5325" w:rsidP="00FE5325">
      <w:pPr>
        <w:spacing w:after="0" w:line="274" w:lineRule="auto"/>
        <w:jc w:val="both"/>
        <w:rPr>
          <w:rFonts w:ascii="Arial" w:eastAsia="Arial" w:hAnsi="Arial" w:cs="Arial"/>
          <w:color w:val="000000" w:themeColor="text1"/>
        </w:rPr>
      </w:pPr>
      <w:r w:rsidRPr="10DAC9FD">
        <w:rPr>
          <w:rFonts w:ascii="Arial" w:eastAsia="Arial" w:hAnsi="Arial" w:cs="Arial"/>
          <w:color w:val="000000" w:themeColor="text1"/>
        </w:rPr>
        <w:t>Incident Data can easily be updated with Bookmarking. These bookmark time stamps can be a great time saver for a patrol officer busy with an active incident. The buttons are customizable to match your type of law enforcement activities.</w:t>
      </w:r>
    </w:p>
    <w:p w14:paraId="0A22263B" w14:textId="77777777" w:rsidR="00B4268D" w:rsidRDefault="00B4268D" w:rsidP="00FE5325">
      <w:pPr>
        <w:spacing w:after="0" w:line="274" w:lineRule="auto"/>
        <w:jc w:val="both"/>
        <w:rPr>
          <w:rFonts w:ascii="Arial" w:eastAsia="Arial" w:hAnsi="Arial" w:cs="Arial"/>
          <w:color w:val="000000" w:themeColor="text1"/>
        </w:rPr>
      </w:pPr>
    </w:p>
    <w:p w14:paraId="2C22B460" w14:textId="572E4B83" w:rsidR="00B4268D" w:rsidRDefault="00B4268D" w:rsidP="00B4268D">
      <w:pPr>
        <w:spacing w:after="0" w:line="274" w:lineRule="auto"/>
        <w:jc w:val="center"/>
      </w:pPr>
      <w:r>
        <w:rPr>
          <w:noProof/>
        </w:rPr>
        <w:drawing>
          <wp:inline distT="0" distB="0" distL="0" distR="0" wp14:anchorId="0DF6623D" wp14:editId="3AC0934C">
            <wp:extent cx="2333625" cy="1602538"/>
            <wp:effectExtent l="0" t="0" r="0" b="0"/>
            <wp:docPr id="136758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0233" cy="1620810"/>
                    </a:xfrm>
                    <a:prstGeom prst="rect">
                      <a:avLst/>
                    </a:prstGeom>
                    <a:noFill/>
                  </pic:spPr>
                </pic:pic>
              </a:graphicData>
            </a:graphic>
          </wp:inline>
        </w:drawing>
      </w:r>
    </w:p>
    <w:p w14:paraId="0EFED419" w14:textId="298DDB65" w:rsidR="00FE5325" w:rsidRDefault="00FE5325" w:rsidP="00FE5325">
      <w:pPr>
        <w:spacing w:after="0" w:line="274" w:lineRule="auto"/>
        <w:jc w:val="center"/>
      </w:pPr>
    </w:p>
    <w:p w14:paraId="611B8A69" w14:textId="77777777" w:rsidR="00FE5325" w:rsidRPr="00257FAF" w:rsidRDefault="00FE5325" w:rsidP="007975A2">
      <w:pPr>
        <w:rPr>
          <w:rFonts w:ascii="Arial" w:hAnsi="Arial" w:cs="Arial"/>
          <w:b/>
          <w:bCs/>
          <w:color w:val="0070C0"/>
          <w:sz w:val="24"/>
          <w:szCs w:val="24"/>
        </w:rPr>
      </w:pPr>
      <w:bookmarkStart w:id="49" w:name="_Toc107839631"/>
      <w:r w:rsidRPr="00257FAF">
        <w:rPr>
          <w:rFonts w:ascii="Arial" w:hAnsi="Arial" w:cs="Arial"/>
          <w:b/>
          <w:bCs/>
          <w:color w:val="0070C0"/>
          <w:sz w:val="24"/>
          <w:szCs w:val="24"/>
        </w:rPr>
        <w:t>Mobile App for Smartphones and Tablets</w:t>
      </w:r>
      <w:bookmarkEnd w:id="49"/>
    </w:p>
    <w:p w14:paraId="7899DB59" w14:textId="77777777" w:rsidR="00FE5325" w:rsidRDefault="00FE5325" w:rsidP="00FE5325">
      <w:pPr>
        <w:spacing w:after="0" w:line="274" w:lineRule="auto"/>
        <w:jc w:val="both"/>
      </w:pPr>
      <w:r w:rsidRPr="10DAC9FD">
        <w:rPr>
          <w:rFonts w:ascii="Arial" w:eastAsia="Arial" w:hAnsi="Arial" w:cs="Arial"/>
          <w:color w:val="000000" w:themeColor="text1"/>
        </w:rPr>
        <w:t>ProPhoenix is also proposing the WDA App for tablets and smartphones.  Device specifications are included in the hardware recommendations section of this response.</w:t>
      </w:r>
    </w:p>
    <w:p w14:paraId="4180D32D" w14:textId="77777777" w:rsidR="00FE5325" w:rsidRDefault="00FE5325" w:rsidP="00FE5325">
      <w:pPr>
        <w:spacing w:after="0" w:line="274" w:lineRule="auto"/>
        <w:jc w:val="both"/>
      </w:pPr>
      <w:r w:rsidRPr="10DAC9FD">
        <w:rPr>
          <w:rFonts w:ascii="Arial" w:eastAsia="Arial" w:hAnsi="Arial" w:cs="Arial"/>
          <w:color w:val="2E75B5"/>
          <w:sz w:val="24"/>
          <w:szCs w:val="24"/>
        </w:rPr>
        <w:t xml:space="preserve"> </w:t>
      </w:r>
    </w:p>
    <w:p w14:paraId="06324A48" w14:textId="77777777" w:rsidR="00FE5325" w:rsidRDefault="00FE5325" w:rsidP="00FE5325">
      <w:pPr>
        <w:spacing w:after="0" w:line="274" w:lineRule="auto"/>
        <w:jc w:val="both"/>
        <w:rPr>
          <w:rFonts w:ascii="Arial" w:eastAsia="Arial" w:hAnsi="Arial" w:cs="Arial"/>
          <w:color w:val="000000" w:themeColor="text1"/>
        </w:rPr>
      </w:pPr>
      <w:r w:rsidRPr="14582C4F">
        <w:rPr>
          <w:rFonts w:ascii="Arial" w:eastAsia="Arial" w:hAnsi="Arial" w:cs="Arial"/>
          <w:color w:val="000000" w:themeColor="text1"/>
        </w:rPr>
        <w:t>*All Mobile transactions are logged with User ID, date, time, and action performed. They are available in an Audit Trail.</w:t>
      </w:r>
    </w:p>
    <w:p w14:paraId="13A239B7" w14:textId="77777777" w:rsidR="007975A2" w:rsidRDefault="007975A2" w:rsidP="00FE5325">
      <w:pPr>
        <w:spacing w:after="0" w:line="274" w:lineRule="auto"/>
        <w:jc w:val="both"/>
      </w:pPr>
    </w:p>
    <w:p w14:paraId="5BE350A7" w14:textId="77777777" w:rsidR="00CD4104" w:rsidRDefault="00CD4104" w:rsidP="00FE5325">
      <w:pPr>
        <w:spacing w:after="0" w:line="274" w:lineRule="auto"/>
        <w:jc w:val="both"/>
      </w:pPr>
    </w:p>
    <w:p w14:paraId="434FA77D" w14:textId="77777777" w:rsidR="00CD4104" w:rsidRDefault="00CD4104" w:rsidP="00FE5325">
      <w:pPr>
        <w:spacing w:after="0" w:line="274" w:lineRule="auto"/>
        <w:jc w:val="both"/>
      </w:pPr>
    </w:p>
    <w:p w14:paraId="71D505B7" w14:textId="77777777" w:rsidR="00CD4104" w:rsidRDefault="00CD4104" w:rsidP="00FE5325">
      <w:pPr>
        <w:spacing w:after="0" w:line="274" w:lineRule="auto"/>
        <w:jc w:val="both"/>
      </w:pPr>
    </w:p>
    <w:p w14:paraId="525852F8" w14:textId="56793348" w:rsidR="00FE5325" w:rsidRDefault="00FE5325" w:rsidP="007975A2">
      <w:pPr>
        <w:jc w:val="center"/>
      </w:pPr>
      <w:r>
        <w:rPr>
          <w:noProof/>
        </w:rPr>
        <w:drawing>
          <wp:inline distT="0" distB="0" distL="0" distR="0" wp14:anchorId="406CF20C" wp14:editId="5A5928E9">
            <wp:extent cx="6571506" cy="4248150"/>
            <wp:effectExtent l="0" t="0" r="1270" b="0"/>
            <wp:docPr id="1563555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6007" cy="4251060"/>
                    </a:xfrm>
                    <a:prstGeom prst="rect">
                      <a:avLst/>
                    </a:prstGeom>
                    <a:noFill/>
                  </pic:spPr>
                </pic:pic>
              </a:graphicData>
            </a:graphic>
          </wp:inline>
        </w:drawing>
      </w:r>
    </w:p>
    <w:p w14:paraId="73010FBE" w14:textId="77777777" w:rsidR="00CD4104" w:rsidRDefault="00CD4104" w:rsidP="007975A2">
      <w:pPr>
        <w:jc w:val="center"/>
      </w:pPr>
    </w:p>
    <w:p w14:paraId="62E802B7" w14:textId="77777777" w:rsidR="00CD4104" w:rsidRDefault="00CD4104" w:rsidP="007975A2">
      <w:pPr>
        <w:jc w:val="center"/>
      </w:pPr>
    </w:p>
    <w:p w14:paraId="4CD73ED4" w14:textId="77777777" w:rsidR="00CD4104" w:rsidRDefault="00CD4104" w:rsidP="007975A2">
      <w:pPr>
        <w:jc w:val="center"/>
      </w:pPr>
    </w:p>
    <w:p w14:paraId="482D31AD" w14:textId="77777777" w:rsidR="00CD4104" w:rsidRDefault="00CD4104" w:rsidP="007975A2">
      <w:pPr>
        <w:jc w:val="center"/>
      </w:pPr>
    </w:p>
    <w:p w14:paraId="4F4DF6AE" w14:textId="77777777" w:rsidR="00CD4104" w:rsidRDefault="00CD4104" w:rsidP="007975A2">
      <w:pPr>
        <w:jc w:val="center"/>
      </w:pPr>
    </w:p>
    <w:p w14:paraId="70EB7136" w14:textId="77777777" w:rsidR="002973DF" w:rsidRPr="008E1D23" w:rsidRDefault="002973DF" w:rsidP="002973DF">
      <w:pPr>
        <w:pStyle w:val="Heading1"/>
      </w:pPr>
      <w:bookmarkStart w:id="50" w:name="_Toc172021759"/>
      <w:r w:rsidRPr="002973DF">
        <w:rPr>
          <w:b/>
          <w:bCs/>
        </w:rPr>
        <w:lastRenderedPageBreak/>
        <w:t>Form A</w:t>
      </w:r>
      <w:r w:rsidRPr="008E1D23">
        <w:br/>
        <w:t>Bidder Proposal Point of Contact</w:t>
      </w:r>
      <w:bookmarkEnd w:id="50"/>
    </w:p>
    <w:p w14:paraId="13631204" w14:textId="77777777" w:rsidR="002973DF" w:rsidRDefault="002973DF" w:rsidP="002973DF">
      <w:pPr>
        <w:pStyle w:val="Heading1Body"/>
      </w:pPr>
      <w:r w:rsidRPr="00D83826">
        <w:t xml:space="preserve">Request for Proposal Number </w:t>
      </w:r>
      <w:bookmarkStart w:id="51" w:name="_Hlk128138291"/>
      <w:r>
        <w:t>NSP7149</w:t>
      </w:r>
      <w:bookmarkEnd w:id="51"/>
      <w:r>
        <w:t xml:space="preserve"> </w:t>
      </w:r>
      <w:r w:rsidRPr="00D83826">
        <w:t>Z1</w:t>
      </w:r>
    </w:p>
    <w:p w14:paraId="5AB6E9F6" w14:textId="77777777" w:rsidR="002973DF" w:rsidRPr="00D83826" w:rsidRDefault="002973DF" w:rsidP="002973DF">
      <w:pPr>
        <w:pStyle w:val="Heading1Body"/>
      </w:pPr>
    </w:p>
    <w:p w14:paraId="363A5949" w14:textId="77777777" w:rsidR="002973DF" w:rsidRPr="006F5B27" w:rsidRDefault="002973DF" w:rsidP="002973DF">
      <w:pPr>
        <w:pStyle w:val="Level1Body"/>
      </w:pPr>
      <w:r w:rsidRPr="006F5B27">
        <w:t xml:space="preserve">Form A should be completed and submitted with each response to this </w:t>
      </w:r>
      <w:r>
        <w:t>Request for Proposal</w:t>
      </w:r>
      <w:r w:rsidRPr="006F5B27">
        <w:t xml:space="preserve">. This is intended to provide the State with information on the </w:t>
      </w:r>
      <w:r>
        <w:t>bidder’s</w:t>
      </w:r>
      <w:r w:rsidRPr="006F5B27">
        <w:t xml:space="preserve"> name and address, and the specific person(s) who are responsible for preparation of the </w:t>
      </w:r>
      <w:r>
        <w:t>bidder’s</w:t>
      </w:r>
      <w:r w:rsidRPr="006F5B27">
        <w:t xml:space="preserve"> response. </w:t>
      </w:r>
    </w:p>
    <w:p w14:paraId="778013F7" w14:textId="77777777" w:rsidR="002973DF" w:rsidRPr="006F5B27" w:rsidRDefault="002973DF" w:rsidP="002973DF">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2973DF" w:rsidRPr="003763B4" w14:paraId="786938E0" w14:textId="77777777" w:rsidTr="00445A80">
        <w:trPr>
          <w:trHeight w:val="325"/>
        </w:trPr>
        <w:tc>
          <w:tcPr>
            <w:tcW w:w="10152" w:type="dxa"/>
            <w:gridSpan w:val="2"/>
            <w:vAlign w:val="center"/>
          </w:tcPr>
          <w:p w14:paraId="078AF1C1" w14:textId="77777777" w:rsidR="002973DF" w:rsidRPr="003763B4" w:rsidRDefault="002973DF" w:rsidP="00445A80">
            <w:r w:rsidRPr="003763B4">
              <w:t>Preparation of Response Contact Information</w:t>
            </w:r>
          </w:p>
        </w:tc>
      </w:tr>
      <w:tr w:rsidR="002973DF" w:rsidRPr="003763B4" w14:paraId="4C6F339E" w14:textId="77777777" w:rsidTr="00445A80">
        <w:trPr>
          <w:trHeight w:val="325"/>
        </w:trPr>
        <w:tc>
          <w:tcPr>
            <w:tcW w:w="3348" w:type="dxa"/>
            <w:vAlign w:val="center"/>
          </w:tcPr>
          <w:p w14:paraId="77B7D951" w14:textId="77777777" w:rsidR="002973DF" w:rsidRPr="003763B4" w:rsidRDefault="002973DF" w:rsidP="00445A80">
            <w:pPr>
              <w:keepNext/>
              <w:keepLines/>
              <w:rPr>
                <w:rFonts w:cs="Arial"/>
                <w:sz w:val="18"/>
                <w:szCs w:val="18"/>
              </w:rPr>
            </w:pPr>
            <w:r>
              <w:rPr>
                <w:rFonts w:cs="Arial"/>
                <w:sz w:val="18"/>
                <w:szCs w:val="18"/>
              </w:rPr>
              <w:t>Bidder</w:t>
            </w:r>
            <w:r w:rsidRPr="003763B4">
              <w:rPr>
                <w:rFonts w:cs="Arial"/>
                <w:sz w:val="18"/>
                <w:szCs w:val="18"/>
              </w:rPr>
              <w:t xml:space="preserve"> Name:</w:t>
            </w:r>
          </w:p>
        </w:tc>
        <w:tc>
          <w:tcPr>
            <w:tcW w:w="6804" w:type="dxa"/>
            <w:vAlign w:val="center"/>
          </w:tcPr>
          <w:p w14:paraId="6318E0A6" w14:textId="7D517B1B" w:rsidR="002973DF" w:rsidRPr="003763B4" w:rsidRDefault="00AB2BC1" w:rsidP="00445A80">
            <w:pPr>
              <w:keepNext/>
              <w:keepLines/>
              <w:rPr>
                <w:rFonts w:cs="Arial"/>
                <w:sz w:val="18"/>
                <w:szCs w:val="18"/>
              </w:rPr>
            </w:pPr>
            <w:r w:rsidRPr="00AB2BC1">
              <w:rPr>
                <w:rFonts w:cs="Arial"/>
                <w:color w:val="156082" w:themeColor="accent1"/>
                <w:sz w:val="18"/>
                <w:szCs w:val="18"/>
              </w:rPr>
              <w:t>ProPhoenix Corporation</w:t>
            </w:r>
          </w:p>
        </w:tc>
      </w:tr>
      <w:tr w:rsidR="002973DF" w:rsidRPr="003763B4" w14:paraId="09613174" w14:textId="77777777" w:rsidTr="00445A80">
        <w:trPr>
          <w:trHeight w:val="720"/>
        </w:trPr>
        <w:tc>
          <w:tcPr>
            <w:tcW w:w="3348" w:type="dxa"/>
            <w:vAlign w:val="center"/>
          </w:tcPr>
          <w:p w14:paraId="611C2324" w14:textId="77777777" w:rsidR="002973DF" w:rsidRPr="003763B4" w:rsidRDefault="002973DF" w:rsidP="00445A80">
            <w:pPr>
              <w:keepNext/>
              <w:keepLines/>
              <w:rPr>
                <w:rFonts w:cs="Arial"/>
                <w:sz w:val="18"/>
                <w:szCs w:val="18"/>
              </w:rPr>
            </w:pPr>
            <w:r>
              <w:rPr>
                <w:rFonts w:cs="Arial"/>
                <w:sz w:val="18"/>
                <w:szCs w:val="18"/>
              </w:rPr>
              <w:t>Bidder</w:t>
            </w:r>
            <w:r w:rsidRPr="003763B4">
              <w:rPr>
                <w:rFonts w:cs="Arial"/>
                <w:sz w:val="18"/>
                <w:szCs w:val="18"/>
              </w:rPr>
              <w:t xml:space="preserve"> Address:</w:t>
            </w:r>
          </w:p>
        </w:tc>
        <w:tc>
          <w:tcPr>
            <w:tcW w:w="6804" w:type="dxa"/>
            <w:vAlign w:val="center"/>
          </w:tcPr>
          <w:p w14:paraId="0F7D07C1" w14:textId="77777777" w:rsidR="002973DF" w:rsidRPr="003763B4" w:rsidRDefault="002973DF" w:rsidP="00445A80">
            <w:pPr>
              <w:keepNext/>
              <w:keepLines/>
              <w:rPr>
                <w:rFonts w:cs="Arial"/>
                <w:sz w:val="18"/>
                <w:szCs w:val="18"/>
              </w:rPr>
            </w:pPr>
          </w:p>
          <w:p w14:paraId="4A9F2B43" w14:textId="4AC207C2" w:rsidR="002973DF" w:rsidRPr="00AB2BC1" w:rsidRDefault="00AB2BC1" w:rsidP="00445A80">
            <w:pPr>
              <w:keepNext/>
              <w:keepLines/>
              <w:rPr>
                <w:rFonts w:cs="Arial"/>
                <w:color w:val="156082" w:themeColor="accent1"/>
                <w:sz w:val="18"/>
                <w:szCs w:val="18"/>
              </w:rPr>
            </w:pPr>
            <w:r w:rsidRPr="00AB2BC1">
              <w:rPr>
                <w:rFonts w:cs="Arial"/>
                <w:color w:val="156082" w:themeColor="accent1"/>
                <w:sz w:val="18"/>
                <w:szCs w:val="18"/>
              </w:rPr>
              <w:t>502 Pleasant Valley Ave.</w:t>
            </w:r>
          </w:p>
          <w:p w14:paraId="5A96AA59" w14:textId="0379CF5D" w:rsidR="00AB2BC1" w:rsidRPr="00AB2BC1" w:rsidRDefault="00AB2BC1" w:rsidP="00445A80">
            <w:pPr>
              <w:keepNext/>
              <w:keepLines/>
              <w:rPr>
                <w:rFonts w:cs="Arial"/>
                <w:color w:val="156082" w:themeColor="accent1"/>
                <w:sz w:val="18"/>
                <w:szCs w:val="18"/>
              </w:rPr>
            </w:pPr>
            <w:r w:rsidRPr="00AB2BC1">
              <w:rPr>
                <w:rFonts w:cs="Arial"/>
                <w:color w:val="156082" w:themeColor="accent1"/>
                <w:sz w:val="18"/>
                <w:szCs w:val="18"/>
              </w:rPr>
              <w:t>Moorestown, NJ 08057</w:t>
            </w:r>
          </w:p>
          <w:p w14:paraId="574B935D" w14:textId="77777777" w:rsidR="002973DF" w:rsidRPr="003763B4" w:rsidRDefault="002973DF" w:rsidP="00445A80">
            <w:pPr>
              <w:keepNext/>
              <w:keepLines/>
              <w:rPr>
                <w:rFonts w:cs="Arial"/>
                <w:sz w:val="18"/>
                <w:szCs w:val="18"/>
              </w:rPr>
            </w:pPr>
          </w:p>
        </w:tc>
      </w:tr>
      <w:tr w:rsidR="002973DF" w:rsidRPr="003763B4" w14:paraId="2B37A0F5" w14:textId="77777777" w:rsidTr="00445A80">
        <w:trPr>
          <w:trHeight w:val="326"/>
        </w:trPr>
        <w:tc>
          <w:tcPr>
            <w:tcW w:w="3348" w:type="dxa"/>
            <w:vAlign w:val="center"/>
          </w:tcPr>
          <w:p w14:paraId="70B2DA5F" w14:textId="77777777" w:rsidR="002973DF" w:rsidRPr="003763B4" w:rsidRDefault="002973DF" w:rsidP="00445A80">
            <w:pPr>
              <w:keepNext/>
              <w:keepLines/>
              <w:rPr>
                <w:rFonts w:cs="Arial"/>
                <w:sz w:val="18"/>
                <w:szCs w:val="18"/>
              </w:rPr>
            </w:pPr>
            <w:r w:rsidRPr="003763B4">
              <w:rPr>
                <w:rFonts w:cs="Arial"/>
                <w:sz w:val="18"/>
                <w:szCs w:val="18"/>
              </w:rPr>
              <w:t>Contact Person &amp; Title:</w:t>
            </w:r>
          </w:p>
        </w:tc>
        <w:tc>
          <w:tcPr>
            <w:tcW w:w="6804" w:type="dxa"/>
            <w:vAlign w:val="center"/>
          </w:tcPr>
          <w:p w14:paraId="1870674D" w14:textId="6F0CC113" w:rsidR="002973DF" w:rsidRPr="003763B4" w:rsidRDefault="003A4021" w:rsidP="00445A80">
            <w:pPr>
              <w:keepNext/>
              <w:keepLines/>
              <w:rPr>
                <w:rFonts w:cs="Arial"/>
                <w:sz w:val="18"/>
                <w:szCs w:val="18"/>
              </w:rPr>
            </w:pPr>
            <w:r>
              <w:rPr>
                <w:rFonts w:cs="Arial"/>
                <w:color w:val="156082" w:themeColor="accent1"/>
                <w:sz w:val="18"/>
                <w:szCs w:val="18"/>
              </w:rPr>
              <w:t>Fred Johnston, Regional Sales Director</w:t>
            </w:r>
          </w:p>
        </w:tc>
      </w:tr>
      <w:tr w:rsidR="002973DF" w:rsidRPr="003763B4" w14:paraId="1AD70992" w14:textId="77777777" w:rsidTr="00445A80">
        <w:trPr>
          <w:trHeight w:val="325"/>
        </w:trPr>
        <w:tc>
          <w:tcPr>
            <w:tcW w:w="3348" w:type="dxa"/>
            <w:vAlign w:val="center"/>
          </w:tcPr>
          <w:p w14:paraId="1026A263" w14:textId="77777777" w:rsidR="002973DF" w:rsidRPr="003763B4" w:rsidRDefault="002973DF" w:rsidP="00445A80">
            <w:pPr>
              <w:keepNext/>
              <w:keepLines/>
              <w:rPr>
                <w:rFonts w:cs="Arial"/>
                <w:sz w:val="18"/>
                <w:szCs w:val="18"/>
              </w:rPr>
            </w:pPr>
            <w:r w:rsidRPr="003763B4">
              <w:rPr>
                <w:rFonts w:cs="Arial"/>
                <w:sz w:val="18"/>
                <w:szCs w:val="18"/>
              </w:rPr>
              <w:t>E-mail Address:</w:t>
            </w:r>
          </w:p>
        </w:tc>
        <w:tc>
          <w:tcPr>
            <w:tcW w:w="6804" w:type="dxa"/>
            <w:vAlign w:val="center"/>
          </w:tcPr>
          <w:p w14:paraId="3530591A" w14:textId="1A4C5706" w:rsidR="002973DF" w:rsidRPr="003763B4" w:rsidRDefault="003A4021" w:rsidP="00445A80">
            <w:pPr>
              <w:keepNext/>
              <w:keepLines/>
              <w:rPr>
                <w:rFonts w:cs="Arial"/>
                <w:sz w:val="18"/>
                <w:szCs w:val="18"/>
              </w:rPr>
            </w:pPr>
            <w:r>
              <w:rPr>
                <w:rFonts w:cs="Arial"/>
                <w:color w:val="156082" w:themeColor="accent1"/>
                <w:sz w:val="18"/>
                <w:szCs w:val="18"/>
              </w:rPr>
              <w:t>fred.johnston</w:t>
            </w:r>
            <w:r w:rsidR="00AB2BC1" w:rsidRPr="00AB2BC1">
              <w:rPr>
                <w:rFonts w:cs="Arial"/>
                <w:color w:val="156082" w:themeColor="accent1"/>
                <w:sz w:val="18"/>
                <w:szCs w:val="18"/>
              </w:rPr>
              <w:t>@prophoenix.com</w:t>
            </w:r>
          </w:p>
        </w:tc>
      </w:tr>
      <w:tr w:rsidR="002973DF" w:rsidRPr="003763B4" w14:paraId="30C3DC08" w14:textId="77777777" w:rsidTr="00445A80">
        <w:trPr>
          <w:trHeight w:val="326"/>
        </w:trPr>
        <w:tc>
          <w:tcPr>
            <w:tcW w:w="3348" w:type="dxa"/>
            <w:vAlign w:val="center"/>
          </w:tcPr>
          <w:p w14:paraId="4696F8AF" w14:textId="77777777" w:rsidR="002973DF" w:rsidRPr="003763B4" w:rsidRDefault="002973DF" w:rsidP="00445A80">
            <w:pPr>
              <w:keepNext/>
              <w:keepLines/>
              <w:rPr>
                <w:rFonts w:cs="Arial"/>
                <w:sz w:val="18"/>
                <w:szCs w:val="18"/>
              </w:rPr>
            </w:pPr>
            <w:r w:rsidRPr="003763B4">
              <w:rPr>
                <w:rFonts w:cs="Arial"/>
                <w:sz w:val="18"/>
                <w:szCs w:val="18"/>
              </w:rPr>
              <w:t>Telephone Number (Office):</w:t>
            </w:r>
          </w:p>
        </w:tc>
        <w:tc>
          <w:tcPr>
            <w:tcW w:w="6804" w:type="dxa"/>
            <w:vAlign w:val="center"/>
          </w:tcPr>
          <w:p w14:paraId="28CF38D4" w14:textId="030A11B4" w:rsidR="002973DF" w:rsidRPr="003763B4" w:rsidRDefault="00AB2BC1" w:rsidP="00445A80">
            <w:pPr>
              <w:keepNext/>
              <w:keepLines/>
              <w:rPr>
                <w:rFonts w:cs="Arial"/>
                <w:sz w:val="18"/>
                <w:szCs w:val="18"/>
              </w:rPr>
            </w:pPr>
            <w:r w:rsidRPr="00AB2BC1">
              <w:rPr>
                <w:rFonts w:cs="Arial"/>
                <w:color w:val="156082" w:themeColor="accent1"/>
                <w:sz w:val="18"/>
                <w:szCs w:val="18"/>
              </w:rPr>
              <w:t>(609) 953-6850</w:t>
            </w:r>
          </w:p>
        </w:tc>
      </w:tr>
      <w:tr w:rsidR="002973DF" w:rsidRPr="003763B4" w14:paraId="00A4FD4B" w14:textId="77777777" w:rsidTr="00445A80">
        <w:trPr>
          <w:trHeight w:val="326"/>
        </w:trPr>
        <w:tc>
          <w:tcPr>
            <w:tcW w:w="3348" w:type="dxa"/>
            <w:vAlign w:val="center"/>
          </w:tcPr>
          <w:p w14:paraId="64DCEF87" w14:textId="77777777" w:rsidR="002973DF" w:rsidRPr="003763B4" w:rsidRDefault="002973DF" w:rsidP="00445A80">
            <w:pPr>
              <w:keepNext/>
              <w:keepLines/>
              <w:rPr>
                <w:rFonts w:cs="Arial"/>
                <w:sz w:val="18"/>
                <w:szCs w:val="18"/>
              </w:rPr>
            </w:pPr>
            <w:r w:rsidRPr="003763B4">
              <w:rPr>
                <w:rFonts w:cs="Arial"/>
                <w:sz w:val="18"/>
                <w:szCs w:val="18"/>
              </w:rPr>
              <w:t>Telephone Number (Cellular):</w:t>
            </w:r>
          </w:p>
        </w:tc>
        <w:tc>
          <w:tcPr>
            <w:tcW w:w="6804" w:type="dxa"/>
            <w:vAlign w:val="center"/>
          </w:tcPr>
          <w:p w14:paraId="0ADDF8F8" w14:textId="7D68BF17" w:rsidR="002973DF" w:rsidRPr="00AB2BC1" w:rsidRDefault="003A4021" w:rsidP="00445A80">
            <w:pPr>
              <w:keepNext/>
              <w:keepLines/>
              <w:rPr>
                <w:rFonts w:cs="Arial"/>
                <w:color w:val="156082" w:themeColor="accent1"/>
                <w:sz w:val="18"/>
                <w:szCs w:val="18"/>
              </w:rPr>
            </w:pPr>
            <w:r>
              <w:rPr>
                <w:rFonts w:cs="Arial"/>
                <w:color w:val="156082" w:themeColor="accent1"/>
                <w:sz w:val="18"/>
                <w:szCs w:val="18"/>
              </w:rPr>
              <w:t>(970) 819-5925</w:t>
            </w:r>
          </w:p>
        </w:tc>
      </w:tr>
      <w:tr w:rsidR="002973DF" w:rsidRPr="003763B4" w14:paraId="4C4A67CD" w14:textId="77777777" w:rsidTr="00445A80">
        <w:trPr>
          <w:trHeight w:val="326"/>
        </w:trPr>
        <w:tc>
          <w:tcPr>
            <w:tcW w:w="3348" w:type="dxa"/>
            <w:vAlign w:val="center"/>
          </w:tcPr>
          <w:p w14:paraId="5495C664" w14:textId="77777777" w:rsidR="002973DF" w:rsidRPr="003763B4" w:rsidRDefault="002973DF" w:rsidP="00445A80">
            <w:pPr>
              <w:keepNext/>
              <w:keepLines/>
              <w:rPr>
                <w:rFonts w:cs="Arial"/>
                <w:sz w:val="18"/>
                <w:szCs w:val="18"/>
              </w:rPr>
            </w:pPr>
            <w:r w:rsidRPr="003763B4">
              <w:rPr>
                <w:rFonts w:cs="Arial"/>
                <w:sz w:val="18"/>
                <w:szCs w:val="18"/>
              </w:rPr>
              <w:t>Fax Number:</w:t>
            </w:r>
          </w:p>
        </w:tc>
        <w:tc>
          <w:tcPr>
            <w:tcW w:w="6804" w:type="dxa"/>
            <w:vAlign w:val="center"/>
          </w:tcPr>
          <w:p w14:paraId="10E8C140" w14:textId="6E7472B8" w:rsidR="002973DF" w:rsidRPr="003763B4" w:rsidRDefault="00AB2BC1" w:rsidP="00445A80">
            <w:pPr>
              <w:keepNext/>
              <w:keepLines/>
              <w:rPr>
                <w:rFonts w:cs="Arial"/>
                <w:sz w:val="18"/>
                <w:szCs w:val="18"/>
              </w:rPr>
            </w:pPr>
            <w:r w:rsidRPr="00AB2BC1">
              <w:rPr>
                <w:rFonts w:cs="Arial"/>
                <w:color w:val="156082" w:themeColor="accent1"/>
                <w:sz w:val="18"/>
                <w:szCs w:val="18"/>
              </w:rPr>
              <w:t>N/A</w:t>
            </w:r>
          </w:p>
        </w:tc>
      </w:tr>
    </w:tbl>
    <w:p w14:paraId="5D7CFC1D" w14:textId="19B3152E" w:rsidR="002973DF" w:rsidRPr="006F5B27" w:rsidRDefault="002973DF" w:rsidP="002973DF">
      <w:pPr>
        <w:pStyle w:val="Level1Body"/>
      </w:pPr>
    </w:p>
    <w:p w14:paraId="6896DB57" w14:textId="77777777" w:rsidR="00AF1E6A" w:rsidRDefault="00AF1E6A" w:rsidP="002973DF">
      <w:pPr>
        <w:pStyle w:val="Level1Body"/>
      </w:pPr>
    </w:p>
    <w:p w14:paraId="32380478" w14:textId="77777777" w:rsidR="00AF1E6A" w:rsidRDefault="00AF1E6A" w:rsidP="002973DF">
      <w:pPr>
        <w:pStyle w:val="Level1Body"/>
      </w:pPr>
    </w:p>
    <w:p w14:paraId="2F14B9F2" w14:textId="77777777" w:rsidR="00AF1E6A" w:rsidRDefault="00AF1E6A" w:rsidP="002973DF">
      <w:pPr>
        <w:pStyle w:val="Level1Body"/>
      </w:pPr>
    </w:p>
    <w:p w14:paraId="0E9FE504" w14:textId="77777777" w:rsidR="00AF1E6A" w:rsidRDefault="00AF1E6A" w:rsidP="002973DF">
      <w:pPr>
        <w:pStyle w:val="Level1Body"/>
      </w:pPr>
    </w:p>
    <w:p w14:paraId="1EE0B9CE" w14:textId="492E41D2" w:rsidR="002973DF" w:rsidRPr="006F5B27" w:rsidRDefault="002973DF" w:rsidP="002973DF">
      <w:pPr>
        <w:pStyle w:val="Level1Body"/>
      </w:pPr>
      <w:r w:rsidRPr="006F5B27">
        <w:t xml:space="preserve">Each </w:t>
      </w:r>
      <w:r>
        <w:t>bidder</w:t>
      </w:r>
      <w:r w:rsidRPr="006F5B27">
        <w:t xml:space="preserve"> should also designate a specific contact person who will be responsible for responding to the State if any clarifications of the </w:t>
      </w:r>
      <w:r>
        <w:t>bidder’s</w:t>
      </w:r>
      <w:r w:rsidRPr="006F5B27">
        <w:t xml:space="preserve"> response should become necessary. This will also be the person who the State contacts to set up a presentation/demonstration, if required.</w:t>
      </w:r>
    </w:p>
    <w:p w14:paraId="2E44E270" w14:textId="77777777" w:rsidR="002973DF" w:rsidRPr="006F5B27" w:rsidRDefault="002973DF" w:rsidP="002973DF">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2973DF" w:rsidRPr="003763B4" w14:paraId="253CD71C" w14:textId="77777777" w:rsidTr="00445A80">
        <w:trPr>
          <w:trHeight w:val="325"/>
        </w:trPr>
        <w:tc>
          <w:tcPr>
            <w:tcW w:w="10152" w:type="dxa"/>
            <w:gridSpan w:val="2"/>
            <w:vAlign w:val="center"/>
          </w:tcPr>
          <w:p w14:paraId="23AFAAEC" w14:textId="77777777" w:rsidR="002973DF" w:rsidRPr="003763B4" w:rsidRDefault="002973DF" w:rsidP="00445A80">
            <w:r w:rsidRPr="003763B4">
              <w:t>Communication with the State Contact Information</w:t>
            </w:r>
          </w:p>
        </w:tc>
      </w:tr>
      <w:tr w:rsidR="002973DF" w:rsidRPr="003763B4" w14:paraId="5E61D632" w14:textId="77777777" w:rsidTr="00445A80">
        <w:trPr>
          <w:trHeight w:val="325"/>
        </w:trPr>
        <w:tc>
          <w:tcPr>
            <w:tcW w:w="3348" w:type="dxa"/>
            <w:vAlign w:val="center"/>
          </w:tcPr>
          <w:p w14:paraId="2A150991" w14:textId="15CEF4A2" w:rsidR="002973DF" w:rsidRPr="003763B4" w:rsidRDefault="00AF1E6A" w:rsidP="00445A80">
            <w:pPr>
              <w:keepNext/>
              <w:keepLines/>
              <w:rPr>
                <w:rFonts w:cs="Arial"/>
                <w:sz w:val="18"/>
                <w:szCs w:val="18"/>
              </w:rPr>
            </w:pPr>
            <w:r>
              <w:rPr>
                <w:rFonts w:cs="Arial"/>
                <w:sz w:val="18"/>
                <w:szCs w:val="18"/>
              </w:rPr>
              <w:t>Bidd</w:t>
            </w:r>
            <w:r w:rsidR="002973DF">
              <w:rPr>
                <w:rFonts w:cs="Arial"/>
                <w:sz w:val="18"/>
                <w:szCs w:val="18"/>
              </w:rPr>
              <w:t>er</w:t>
            </w:r>
            <w:r w:rsidR="002973DF" w:rsidRPr="003763B4">
              <w:rPr>
                <w:rFonts w:cs="Arial"/>
                <w:sz w:val="18"/>
                <w:szCs w:val="18"/>
              </w:rPr>
              <w:t xml:space="preserve"> Name:</w:t>
            </w:r>
          </w:p>
        </w:tc>
        <w:tc>
          <w:tcPr>
            <w:tcW w:w="6804" w:type="dxa"/>
            <w:vAlign w:val="center"/>
          </w:tcPr>
          <w:p w14:paraId="041CC297" w14:textId="5A854E3E" w:rsidR="002973DF" w:rsidRPr="003763B4" w:rsidRDefault="00EF732C" w:rsidP="00445A80">
            <w:pPr>
              <w:keepNext/>
              <w:keepLines/>
              <w:rPr>
                <w:rFonts w:cs="Arial"/>
                <w:sz w:val="18"/>
                <w:szCs w:val="18"/>
              </w:rPr>
            </w:pPr>
            <w:r w:rsidRPr="00AB2BC1">
              <w:rPr>
                <w:rFonts w:cs="Arial"/>
                <w:color w:val="156082" w:themeColor="accent1"/>
                <w:sz w:val="18"/>
                <w:szCs w:val="18"/>
              </w:rPr>
              <w:t>ProPhoenix Corporation</w:t>
            </w:r>
          </w:p>
        </w:tc>
      </w:tr>
      <w:tr w:rsidR="002973DF" w:rsidRPr="003763B4" w14:paraId="1628B6D2" w14:textId="77777777" w:rsidTr="00445A80">
        <w:trPr>
          <w:trHeight w:val="720"/>
        </w:trPr>
        <w:tc>
          <w:tcPr>
            <w:tcW w:w="3348" w:type="dxa"/>
            <w:vAlign w:val="center"/>
          </w:tcPr>
          <w:p w14:paraId="6A6336F8" w14:textId="77777777" w:rsidR="002973DF" w:rsidRPr="003763B4" w:rsidRDefault="002973DF" w:rsidP="00445A80">
            <w:pPr>
              <w:keepNext/>
              <w:keepLines/>
              <w:rPr>
                <w:rFonts w:cs="Arial"/>
                <w:sz w:val="18"/>
                <w:szCs w:val="18"/>
              </w:rPr>
            </w:pPr>
            <w:r>
              <w:rPr>
                <w:rFonts w:cs="Arial"/>
                <w:sz w:val="18"/>
                <w:szCs w:val="18"/>
              </w:rPr>
              <w:t>Bidder</w:t>
            </w:r>
            <w:r w:rsidRPr="003763B4">
              <w:rPr>
                <w:rFonts w:cs="Arial"/>
                <w:sz w:val="18"/>
                <w:szCs w:val="18"/>
              </w:rPr>
              <w:t xml:space="preserve"> Address:</w:t>
            </w:r>
          </w:p>
        </w:tc>
        <w:tc>
          <w:tcPr>
            <w:tcW w:w="6804" w:type="dxa"/>
            <w:vAlign w:val="center"/>
          </w:tcPr>
          <w:p w14:paraId="1C0A3849" w14:textId="77777777" w:rsidR="00EF732C" w:rsidRPr="00AB2BC1" w:rsidRDefault="00EF732C" w:rsidP="00EF732C">
            <w:pPr>
              <w:keepNext/>
              <w:keepLines/>
              <w:rPr>
                <w:rFonts w:cs="Arial"/>
                <w:color w:val="156082" w:themeColor="accent1"/>
                <w:sz w:val="18"/>
                <w:szCs w:val="18"/>
              </w:rPr>
            </w:pPr>
            <w:r w:rsidRPr="00AB2BC1">
              <w:rPr>
                <w:rFonts w:cs="Arial"/>
                <w:color w:val="156082" w:themeColor="accent1"/>
                <w:sz w:val="18"/>
                <w:szCs w:val="18"/>
              </w:rPr>
              <w:t>502 Pleasant Valley Ave.</w:t>
            </w:r>
          </w:p>
          <w:p w14:paraId="7DA4908C" w14:textId="37476DB3" w:rsidR="002973DF" w:rsidRPr="003763B4" w:rsidRDefault="00EF732C" w:rsidP="00445A80">
            <w:pPr>
              <w:keepNext/>
              <w:keepLines/>
              <w:rPr>
                <w:rFonts w:cs="Arial"/>
                <w:sz w:val="18"/>
                <w:szCs w:val="18"/>
              </w:rPr>
            </w:pPr>
            <w:r w:rsidRPr="00AB2BC1">
              <w:rPr>
                <w:rFonts w:cs="Arial"/>
                <w:color w:val="156082" w:themeColor="accent1"/>
                <w:sz w:val="18"/>
                <w:szCs w:val="18"/>
              </w:rPr>
              <w:t>Moorestown, NJ 08057</w:t>
            </w:r>
          </w:p>
          <w:p w14:paraId="2D4A4AEA" w14:textId="77777777" w:rsidR="002973DF" w:rsidRPr="003763B4" w:rsidRDefault="002973DF" w:rsidP="00445A80">
            <w:pPr>
              <w:keepNext/>
              <w:keepLines/>
              <w:rPr>
                <w:rFonts w:cs="Arial"/>
                <w:sz w:val="18"/>
                <w:szCs w:val="18"/>
              </w:rPr>
            </w:pPr>
          </w:p>
        </w:tc>
      </w:tr>
      <w:tr w:rsidR="002973DF" w:rsidRPr="003763B4" w14:paraId="5E39A839" w14:textId="77777777" w:rsidTr="00445A80">
        <w:trPr>
          <w:trHeight w:val="326"/>
        </w:trPr>
        <w:tc>
          <w:tcPr>
            <w:tcW w:w="3348" w:type="dxa"/>
            <w:vAlign w:val="center"/>
          </w:tcPr>
          <w:p w14:paraId="32FA5887" w14:textId="77777777" w:rsidR="002973DF" w:rsidRPr="003763B4" w:rsidRDefault="002973DF" w:rsidP="00445A80">
            <w:pPr>
              <w:keepNext/>
              <w:keepLines/>
              <w:rPr>
                <w:rFonts w:cs="Arial"/>
                <w:sz w:val="18"/>
                <w:szCs w:val="18"/>
              </w:rPr>
            </w:pPr>
            <w:r w:rsidRPr="003763B4">
              <w:rPr>
                <w:rFonts w:cs="Arial"/>
                <w:sz w:val="18"/>
                <w:szCs w:val="18"/>
              </w:rPr>
              <w:t>Contact Person &amp; Title:</w:t>
            </w:r>
          </w:p>
        </w:tc>
        <w:tc>
          <w:tcPr>
            <w:tcW w:w="6804" w:type="dxa"/>
            <w:vAlign w:val="center"/>
          </w:tcPr>
          <w:p w14:paraId="4922FC66" w14:textId="2A79D530" w:rsidR="002973DF" w:rsidRPr="003763B4" w:rsidRDefault="003A4021" w:rsidP="00445A80">
            <w:pPr>
              <w:keepNext/>
              <w:keepLines/>
              <w:rPr>
                <w:rFonts w:cs="Arial"/>
                <w:sz w:val="18"/>
                <w:szCs w:val="18"/>
              </w:rPr>
            </w:pPr>
            <w:r>
              <w:rPr>
                <w:rFonts w:cs="Arial"/>
                <w:color w:val="156082" w:themeColor="accent1"/>
                <w:sz w:val="18"/>
                <w:szCs w:val="18"/>
              </w:rPr>
              <w:t>Fred Johnston, Regional Sales Manager</w:t>
            </w:r>
          </w:p>
        </w:tc>
      </w:tr>
      <w:tr w:rsidR="002973DF" w:rsidRPr="003763B4" w14:paraId="7B27AC06" w14:textId="77777777" w:rsidTr="00445A80">
        <w:trPr>
          <w:trHeight w:val="325"/>
        </w:trPr>
        <w:tc>
          <w:tcPr>
            <w:tcW w:w="3348" w:type="dxa"/>
            <w:vAlign w:val="center"/>
          </w:tcPr>
          <w:p w14:paraId="64F7845F" w14:textId="77777777" w:rsidR="002973DF" w:rsidRPr="003763B4" w:rsidRDefault="002973DF" w:rsidP="00445A80">
            <w:pPr>
              <w:keepNext/>
              <w:keepLines/>
              <w:rPr>
                <w:rFonts w:cs="Arial"/>
                <w:sz w:val="18"/>
                <w:szCs w:val="18"/>
              </w:rPr>
            </w:pPr>
            <w:r w:rsidRPr="003763B4">
              <w:rPr>
                <w:rFonts w:cs="Arial"/>
                <w:sz w:val="18"/>
                <w:szCs w:val="18"/>
              </w:rPr>
              <w:t>E-mail Address:</w:t>
            </w:r>
          </w:p>
        </w:tc>
        <w:tc>
          <w:tcPr>
            <w:tcW w:w="6804" w:type="dxa"/>
            <w:vAlign w:val="center"/>
          </w:tcPr>
          <w:p w14:paraId="069E1F69" w14:textId="1E4F9008" w:rsidR="002973DF" w:rsidRPr="003763B4" w:rsidRDefault="003A4021" w:rsidP="00445A80">
            <w:pPr>
              <w:keepNext/>
              <w:keepLines/>
              <w:rPr>
                <w:rFonts w:cs="Arial"/>
                <w:sz w:val="18"/>
                <w:szCs w:val="18"/>
              </w:rPr>
            </w:pPr>
            <w:r>
              <w:rPr>
                <w:rFonts w:cs="Arial"/>
                <w:color w:val="156082" w:themeColor="accent1"/>
                <w:sz w:val="18"/>
                <w:szCs w:val="18"/>
              </w:rPr>
              <w:t>fred.johnston</w:t>
            </w:r>
            <w:r w:rsidR="00EF732C" w:rsidRPr="00AB2BC1">
              <w:rPr>
                <w:rFonts w:cs="Arial"/>
                <w:color w:val="156082" w:themeColor="accent1"/>
                <w:sz w:val="18"/>
                <w:szCs w:val="18"/>
              </w:rPr>
              <w:t>@prophoenix.com</w:t>
            </w:r>
          </w:p>
        </w:tc>
      </w:tr>
      <w:tr w:rsidR="00EF732C" w:rsidRPr="003763B4" w14:paraId="4C571E9A" w14:textId="77777777" w:rsidTr="00445A80">
        <w:trPr>
          <w:trHeight w:val="326"/>
        </w:trPr>
        <w:tc>
          <w:tcPr>
            <w:tcW w:w="3348" w:type="dxa"/>
            <w:vAlign w:val="center"/>
          </w:tcPr>
          <w:p w14:paraId="3BFF5AD1" w14:textId="77777777" w:rsidR="00EF732C" w:rsidRPr="003763B4" w:rsidRDefault="00EF732C" w:rsidP="00EF732C">
            <w:pPr>
              <w:keepNext/>
              <w:keepLines/>
              <w:rPr>
                <w:rFonts w:cs="Arial"/>
                <w:sz w:val="18"/>
                <w:szCs w:val="18"/>
              </w:rPr>
            </w:pPr>
            <w:r w:rsidRPr="003763B4">
              <w:rPr>
                <w:rFonts w:cs="Arial"/>
                <w:sz w:val="18"/>
                <w:szCs w:val="18"/>
              </w:rPr>
              <w:t>Telephone Number (Office):</w:t>
            </w:r>
          </w:p>
        </w:tc>
        <w:tc>
          <w:tcPr>
            <w:tcW w:w="6804" w:type="dxa"/>
            <w:vAlign w:val="center"/>
          </w:tcPr>
          <w:p w14:paraId="4E4BC87C" w14:textId="67144825" w:rsidR="00EF732C" w:rsidRPr="003763B4" w:rsidRDefault="00EF732C" w:rsidP="00EF732C">
            <w:pPr>
              <w:keepNext/>
              <w:keepLines/>
              <w:rPr>
                <w:rFonts w:cs="Arial"/>
                <w:sz w:val="18"/>
                <w:szCs w:val="18"/>
              </w:rPr>
            </w:pPr>
            <w:r w:rsidRPr="00AB2BC1">
              <w:rPr>
                <w:rFonts w:cs="Arial"/>
                <w:color w:val="156082" w:themeColor="accent1"/>
                <w:sz w:val="18"/>
                <w:szCs w:val="18"/>
              </w:rPr>
              <w:t>(609) 953-6850</w:t>
            </w:r>
          </w:p>
        </w:tc>
      </w:tr>
      <w:tr w:rsidR="00EF732C" w:rsidRPr="003763B4" w14:paraId="328F4AEB" w14:textId="77777777" w:rsidTr="00445A80">
        <w:trPr>
          <w:trHeight w:val="326"/>
        </w:trPr>
        <w:tc>
          <w:tcPr>
            <w:tcW w:w="3348" w:type="dxa"/>
            <w:vAlign w:val="center"/>
          </w:tcPr>
          <w:p w14:paraId="453DE6D1" w14:textId="77777777" w:rsidR="00EF732C" w:rsidRPr="003763B4" w:rsidRDefault="00EF732C" w:rsidP="00EF732C">
            <w:pPr>
              <w:keepNext/>
              <w:keepLines/>
              <w:rPr>
                <w:rFonts w:cs="Arial"/>
                <w:sz w:val="18"/>
                <w:szCs w:val="18"/>
              </w:rPr>
            </w:pPr>
            <w:r w:rsidRPr="003763B4">
              <w:rPr>
                <w:rFonts w:cs="Arial"/>
                <w:sz w:val="18"/>
                <w:szCs w:val="18"/>
              </w:rPr>
              <w:t>Telephone Number (Cellular):</w:t>
            </w:r>
          </w:p>
        </w:tc>
        <w:tc>
          <w:tcPr>
            <w:tcW w:w="6804" w:type="dxa"/>
            <w:vAlign w:val="center"/>
          </w:tcPr>
          <w:p w14:paraId="72CCB6D7" w14:textId="0294EBBF" w:rsidR="00EF732C" w:rsidRPr="003763B4" w:rsidRDefault="003A4021" w:rsidP="00EF732C">
            <w:pPr>
              <w:keepNext/>
              <w:keepLines/>
              <w:rPr>
                <w:rFonts w:cs="Arial"/>
                <w:sz w:val="18"/>
                <w:szCs w:val="18"/>
              </w:rPr>
            </w:pPr>
            <w:r>
              <w:rPr>
                <w:rFonts w:cs="Arial"/>
                <w:color w:val="156082" w:themeColor="accent1"/>
                <w:sz w:val="18"/>
                <w:szCs w:val="18"/>
              </w:rPr>
              <w:t>(970) 819-5925</w:t>
            </w:r>
          </w:p>
        </w:tc>
      </w:tr>
      <w:tr w:rsidR="00EF732C" w:rsidRPr="003763B4" w14:paraId="1E7B6E37" w14:textId="77777777" w:rsidTr="00445A80">
        <w:trPr>
          <w:trHeight w:val="326"/>
        </w:trPr>
        <w:tc>
          <w:tcPr>
            <w:tcW w:w="3348" w:type="dxa"/>
            <w:vAlign w:val="center"/>
          </w:tcPr>
          <w:p w14:paraId="3E39FA1B" w14:textId="77777777" w:rsidR="00EF732C" w:rsidRPr="003763B4" w:rsidRDefault="00EF732C" w:rsidP="00EF732C">
            <w:pPr>
              <w:keepNext/>
              <w:keepLines/>
              <w:rPr>
                <w:rFonts w:cs="Arial"/>
                <w:sz w:val="18"/>
                <w:szCs w:val="18"/>
              </w:rPr>
            </w:pPr>
            <w:r w:rsidRPr="003763B4">
              <w:rPr>
                <w:rFonts w:cs="Arial"/>
                <w:sz w:val="18"/>
                <w:szCs w:val="18"/>
              </w:rPr>
              <w:t>Fax Number:</w:t>
            </w:r>
          </w:p>
        </w:tc>
        <w:tc>
          <w:tcPr>
            <w:tcW w:w="6804" w:type="dxa"/>
            <w:vAlign w:val="center"/>
          </w:tcPr>
          <w:p w14:paraId="513CA464" w14:textId="5E063635" w:rsidR="00EF732C" w:rsidRPr="003763B4" w:rsidRDefault="00EF732C" w:rsidP="00EF732C">
            <w:pPr>
              <w:keepNext/>
              <w:keepLines/>
              <w:rPr>
                <w:rFonts w:cs="Arial"/>
                <w:sz w:val="18"/>
                <w:szCs w:val="18"/>
              </w:rPr>
            </w:pPr>
            <w:r w:rsidRPr="00EF732C">
              <w:rPr>
                <w:rFonts w:cs="Arial"/>
                <w:color w:val="156082" w:themeColor="accent1"/>
                <w:sz w:val="18"/>
                <w:szCs w:val="18"/>
              </w:rPr>
              <w:t>N/A</w:t>
            </w:r>
          </w:p>
        </w:tc>
      </w:tr>
    </w:tbl>
    <w:p w14:paraId="003FFE50" w14:textId="77777777" w:rsidR="002973DF" w:rsidRPr="003763B4" w:rsidRDefault="002973DF" w:rsidP="002973DF">
      <w:pPr>
        <w:pStyle w:val="Level1Body"/>
        <w:keepNext/>
        <w:keepLines/>
      </w:pPr>
    </w:p>
    <w:p w14:paraId="320BFDBC" w14:textId="466084FE" w:rsidR="002973DF" w:rsidRPr="008E1D23" w:rsidRDefault="002973DF" w:rsidP="002973DF">
      <w:pPr>
        <w:pStyle w:val="Heading1"/>
      </w:pPr>
      <w:r w:rsidRPr="005E235E">
        <w:br w:type="page"/>
      </w:r>
      <w:bookmarkStart w:id="52" w:name="_Toc205265377"/>
      <w:bookmarkStart w:id="53" w:name="_Toc126238607"/>
      <w:bookmarkStart w:id="54" w:name="_Toc130387250"/>
      <w:bookmarkStart w:id="55" w:name="_Toc129770865"/>
      <w:r w:rsidRPr="002973DF" w:rsidDel="00912885">
        <w:rPr>
          <w:b/>
          <w:bCs/>
        </w:rPr>
        <w:lastRenderedPageBreak/>
        <w:t xml:space="preserve"> </w:t>
      </w:r>
      <w:bookmarkStart w:id="56" w:name="_Toc172021760"/>
      <w:bookmarkEnd w:id="52"/>
      <w:bookmarkEnd w:id="53"/>
      <w:bookmarkEnd w:id="54"/>
      <w:bookmarkEnd w:id="55"/>
      <w:r w:rsidRPr="002973DF">
        <w:rPr>
          <w:b/>
          <w:bCs/>
        </w:rPr>
        <w:t>Form B</w:t>
      </w:r>
      <w:r w:rsidRPr="002973DF">
        <w:rPr>
          <w:b/>
          <w:bCs/>
        </w:rPr>
        <w:cr/>
      </w:r>
      <w:r w:rsidRPr="008E1D23">
        <w:t xml:space="preserve"> Notification of Intent to Submit Proposal</w:t>
      </w:r>
      <w:bookmarkEnd w:id="56"/>
    </w:p>
    <w:p w14:paraId="1111D165" w14:textId="77777777" w:rsidR="002973DF" w:rsidRPr="00D83826" w:rsidRDefault="002973DF" w:rsidP="002973DF">
      <w:pPr>
        <w:pStyle w:val="Heading1Body"/>
      </w:pPr>
      <w:r w:rsidRPr="00D83826">
        <w:t xml:space="preserve">Request for Proposal Number </w:t>
      </w:r>
      <w:r>
        <w:t>NSP7149</w:t>
      </w:r>
      <w:r w:rsidRPr="006F5B27">
        <w:t xml:space="preserve"> </w:t>
      </w:r>
      <w:r w:rsidRPr="00D83826">
        <w:t>Z1</w:t>
      </w:r>
    </w:p>
    <w:p w14:paraId="739AC51D" w14:textId="77777777" w:rsidR="002973DF" w:rsidRPr="003763B4" w:rsidRDefault="002973DF" w:rsidP="002973DF">
      <w:pPr>
        <w:pStyle w:val="Heading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7344"/>
      </w:tblGrid>
      <w:tr w:rsidR="002973DF" w:rsidRPr="003763B4" w14:paraId="36DDC8B6" w14:textId="77777777" w:rsidTr="00445A80">
        <w:trPr>
          <w:trHeight w:val="325"/>
        </w:trPr>
        <w:tc>
          <w:tcPr>
            <w:tcW w:w="2808" w:type="dxa"/>
            <w:vAlign w:val="center"/>
          </w:tcPr>
          <w:p w14:paraId="1388D6EF" w14:textId="77777777" w:rsidR="002973DF" w:rsidRPr="003763B4" w:rsidRDefault="002973DF" w:rsidP="00445A80">
            <w:pPr>
              <w:rPr>
                <w:rFonts w:cs="Arial"/>
                <w:sz w:val="18"/>
                <w:szCs w:val="18"/>
              </w:rPr>
            </w:pPr>
            <w:r>
              <w:rPr>
                <w:rFonts w:cs="Arial"/>
                <w:sz w:val="18"/>
                <w:szCs w:val="18"/>
              </w:rPr>
              <w:t>Bidder</w:t>
            </w:r>
            <w:r w:rsidRPr="003763B4">
              <w:rPr>
                <w:rFonts w:cs="Arial"/>
                <w:sz w:val="18"/>
                <w:szCs w:val="18"/>
              </w:rPr>
              <w:t xml:space="preserve"> Name:</w:t>
            </w:r>
          </w:p>
        </w:tc>
        <w:tc>
          <w:tcPr>
            <w:tcW w:w="7344" w:type="dxa"/>
            <w:vAlign w:val="center"/>
          </w:tcPr>
          <w:p w14:paraId="03AA49CC" w14:textId="32AA4561" w:rsidR="002973DF" w:rsidRPr="003763B4" w:rsidRDefault="00AF1E6A" w:rsidP="00445A80">
            <w:pPr>
              <w:rPr>
                <w:rFonts w:cs="Arial"/>
                <w:sz w:val="18"/>
                <w:szCs w:val="18"/>
              </w:rPr>
            </w:pPr>
            <w:r w:rsidRPr="00AB2BC1">
              <w:rPr>
                <w:rFonts w:cs="Arial"/>
                <w:color w:val="156082" w:themeColor="accent1"/>
                <w:sz w:val="18"/>
                <w:szCs w:val="18"/>
              </w:rPr>
              <w:t>ProPhoenix Corporation</w:t>
            </w:r>
          </w:p>
        </w:tc>
      </w:tr>
      <w:tr w:rsidR="002973DF" w:rsidRPr="003763B4" w14:paraId="3F710115" w14:textId="77777777" w:rsidTr="00445A80">
        <w:trPr>
          <w:trHeight w:val="720"/>
        </w:trPr>
        <w:tc>
          <w:tcPr>
            <w:tcW w:w="2808" w:type="dxa"/>
            <w:vAlign w:val="center"/>
          </w:tcPr>
          <w:p w14:paraId="7569D165" w14:textId="77777777" w:rsidR="002973DF" w:rsidRPr="003763B4" w:rsidRDefault="002973DF" w:rsidP="00445A80">
            <w:pPr>
              <w:rPr>
                <w:rFonts w:cs="Arial"/>
                <w:sz w:val="18"/>
                <w:szCs w:val="18"/>
              </w:rPr>
            </w:pPr>
            <w:r>
              <w:rPr>
                <w:rFonts w:cs="Arial"/>
                <w:sz w:val="18"/>
                <w:szCs w:val="18"/>
              </w:rPr>
              <w:t>Bidder</w:t>
            </w:r>
            <w:r w:rsidRPr="003763B4">
              <w:rPr>
                <w:rFonts w:cs="Arial"/>
                <w:sz w:val="18"/>
                <w:szCs w:val="18"/>
              </w:rPr>
              <w:t xml:space="preserve"> Address:</w:t>
            </w:r>
          </w:p>
        </w:tc>
        <w:tc>
          <w:tcPr>
            <w:tcW w:w="7344" w:type="dxa"/>
            <w:vAlign w:val="center"/>
          </w:tcPr>
          <w:p w14:paraId="620542D6" w14:textId="77777777" w:rsidR="00AF1E6A" w:rsidRPr="00AB2BC1" w:rsidRDefault="00AF1E6A" w:rsidP="00AF1E6A">
            <w:pPr>
              <w:keepNext/>
              <w:keepLines/>
              <w:rPr>
                <w:rFonts w:cs="Arial"/>
                <w:color w:val="156082" w:themeColor="accent1"/>
                <w:sz w:val="18"/>
                <w:szCs w:val="18"/>
              </w:rPr>
            </w:pPr>
            <w:r w:rsidRPr="00AB2BC1">
              <w:rPr>
                <w:rFonts w:cs="Arial"/>
                <w:color w:val="156082" w:themeColor="accent1"/>
                <w:sz w:val="18"/>
                <w:szCs w:val="18"/>
              </w:rPr>
              <w:t>502 Pleasant Valley Ave.</w:t>
            </w:r>
          </w:p>
          <w:p w14:paraId="7EE1E966" w14:textId="77777777" w:rsidR="00AF1E6A" w:rsidRPr="00AB2BC1" w:rsidRDefault="00AF1E6A" w:rsidP="00AF1E6A">
            <w:pPr>
              <w:keepNext/>
              <w:keepLines/>
              <w:rPr>
                <w:rFonts w:cs="Arial"/>
                <w:color w:val="156082" w:themeColor="accent1"/>
                <w:sz w:val="18"/>
                <w:szCs w:val="18"/>
              </w:rPr>
            </w:pPr>
            <w:r w:rsidRPr="00AB2BC1">
              <w:rPr>
                <w:rFonts w:cs="Arial"/>
                <w:color w:val="156082" w:themeColor="accent1"/>
                <w:sz w:val="18"/>
                <w:szCs w:val="18"/>
              </w:rPr>
              <w:t>Moorestown, NJ 08057</w:t>
            </w:r>
          </w:p>
          <w:p w14:paraId="2FF40503" w14:textId="77777777" w:rsidR="002973DF" w:rsidRPr="003763B4" w:rsidRDefault="002973DF" w:rsidP="00445A80">
            <w:pPr>
              <w:rPr>
                <w:rFonts w:cs="Arial"/>
                <w:sz w:val="18"/>
                <w:szCs w:val="18"/>
              </w:rPr>
            </w:pPr>
          </w:p>
        </w:tc>
      </w:tr>
      <w:tr w:rsidR="002973DF" w:rsidRPr="003763B4" w14:paraId="502A232F" w14:textId="77777777" w:rsidTr="00445A80">
        <w:trPr>
          <w:trHeight w:val="326"/>
        </w:trPr>
        <w:tc>
          <w:tcPr>
            <w:tcW w:w="2808" w:type="dxa"/>
            <w:vAlign w:val="center"/>
          </w:tcPr>
          <w:p w14:paraId="6D4356EC" w14:textId="77777777" w:rsidR="002973DF" w:rsidRPr="003763B4" w:rsidRDefault="002973DF" w:rsidP="00445A80">
            <w:pPr>
              <w:rPr>
                <w:rFonts w:cs="Arial"/>
                <w:sz w:val="18"/>
                <w:szCs w:val="18"/>
              </w:rPr>
            </w:pPr>
            <w:r w:rsidRPr="003763B4">
              <w:rPr>
                <w:rFonts w:cs="Arial"/>
                <w:sz w:val="18"/>
                <w:szCs w:val="18"/>
              </w:rPr>
              <w:t>Contact Person:</w:t>
            </w:r>
          </w:p>
        </w:tc>
        <w:tc>
          <w:tcPr>
            <w:tcW w:w="7344" w:type="dxa"/>
            <w:vAlign w:val="center"/>
          </w:tcPr>
          <w:p w14:paraId="4B6A82D6" w14:textId="13840D1D" w:rsidR="002973DF" w:rsidRPr="003763B4" w:rsidRDefault="003A4021" w:rsidP="00445A80">
            <w:pPr>
              <w:rPr>
                <w:rFonts w:cs="Arial"/>
                <w:sz w:val="18"/>
                <w:szCs w:val="18"/>
              </w:rPr>
            </w:pPr>
            <w:r>
              <w:rPr>
                <w:rFonts w:cs="Arial"/>
                <w:color w:val="156082" w:themeColor="accent1"/>
                <w:sz w:val="18"/>
                <w:szCs w:val="18"/>
              </w:rPr>
              <w:t>Fred Johnston</w:t>
            </w:r>
          </w:p>
        </w:tc>
      </w:tr>
      <w:tr w:rsidR="002973DF" w:rsidRPr="003763B4" w14:paraId="60A15918" w14:textId="77777777" w:rsidTr="00445A80">
        <w:trPr>
          <w:trHeight w:val="325"/>
        </w:trPr>
        <w:tc>
          <w:tcPr>
            <w:tcW w:w="2808" w:type="dxa"/>
            <w:vAlign w:val="center"/>
          </w:tcPr>
          <w:p w14:paraId="7B949AF0" w14:textId="77777777" w:rsidR="002973DF" w:rsidRPr="003763B4" w:rsidRDefault="002973DF" w:rsidP="00445A80">
            <w:pPr>
              <w:rPr>
                <w:rFonts w:cs="Arial"/>
                <w:sz w:val="18"/>
                <w:szCs w:val="18"/>
              </w:rPr>
            </w:pPr>
            <w:r w:rsidRPr="003763B4">
              <w:rPr>
                <w:rFonts w:cs="Arial"/>
                <w:sz w:val="18"/>
                <w:szCs w:val="18"/>
              </w:rPr>
              <w:t>E-mail Address:</w:t>
            </w:r>
          </w:p>
        </w:tc>
        <w:tc>
          <w:tcPr>
            <w:tcW w:w="7344" w:type="dxa"/>
            <w:vAlign w:val="center"/>
          </w:tcPr>
          <w:p w14:paraId="0F08D35D" w14:textId="5196B698" w:rsidR="002973DF" w:rsidRPr="003763B4" w:rsidRDefault="003A4021" w:rsidP="00445A80">
            <w:pPr>
              <w:rPr>
                <w:rFonts w:cs="Arial"/>
                <w:sz w:val="18"/>
                <w:szCs w:val="18"/>
              </w:rPr>
            </w:pPr>
            <w:r>
              <w:rPr>
                <w:rFonts w:cs="Arial"/>
                <w:color w:val="156082" w:themeColor="accent1"/>
                <w:sz w:val="18"/>
                <w:szCs w:val="18"/>
              </w:rPr>
              <w:t>Fred.Johnston</w:t>
            </w:r>
            <w:r w:rsidR="00AF1E6A" w:rsidRPr="00AB2BC1">
              <w:rPr>
                <w:rFonts w:cs="Arial"/>
                <w:color w:val="156082" w:themeColor="accent1"/>
                <w:sz w:val="18"/>
                <w:szCs w:val="18"/>
              </w:rPr>
              <w:t>@prophoenix.com</w:t>
            </w:r>
          </w:p>
        </w:tc>
      </w:tr>
      <w:tr w:rsidR="002973DF" w:rsidRPr="003763B4" w14:paraId="21970F0F" w14:textId="77777777" w:rsidTr="00445A80">
        <w:trPr>
          <w:trHeight w:val="326"/>
        </w:trPr>
        <w:tc>
          <w:tcPr>
            <w:tcW w:w="2808" w:type="dxa"/>
            <w:vAlign w:val="center"/>
          </w:tcPr>
          <w:p w14:paraId="28E3E468" w14:textId="77777777" w:rsidR="002973DF" w:rsidRPr="003763B4" w:rsidRDefault="002973DF" w:rsidP="00445A80">
            <w:pPr>
              <w:rPr>
                <w:rFonts w:cs="Arial"/>
                <w:sz w:val="18"/>
                <w:szCs w:val="18"/>
              </w:rPr>
            </w:pPr>
            <w:r w:rsidRPr="003763B4">
              <w:rPr>
                <w:rFonts w:cs="Arial"/>
                <w:sz w:val="18"/>
                <w:szCs w:val="18"/>
              </w:rPr>
              <w:t>Telephone Number:</w:t>
            </w:r>
          </w:p>
        </w:tc>
        <w:tc>
          <w:tcPr>
            <w:tcW w:w="7344" w:type="dxa"/>
            <w:vAlign w:val="center"/>
          </w:tcPr>
          <w:p w14:paraId="49BE38D5" w14:textId="370FADC9" w:rsidR="002973DF" w:rsidRPr="003763B4" w:rsidRDefault="003A4021" w:rsidP="00445A80">
            <w:pPr>
              <w:rPr>
                <w:rFonts w:cs="Arial"/>
                <w:sz w:val="18"/>
                <w:szCs w:val="18"/>
              </w:rPr>
            </w:pPr>
            <w:r>
              <w:rPr>
                <w:rFonts w:cs="Arial"/>
                <w:color w:val="156082" w:themeColor="accent1"/>
                <w:sz w:val="18"/>
                <w:szCs w:val="18"/>
              </w:rPr>
              <w:t>(970) 819-5925</w:t>
            </w:r>
          </w:p>
        </w:tc>
      </w:tr>
      <w:tr w:rsidR="002973DF" w:rsidRPr="003763B4" w14:paraId="52C5575F" w14:textId="77777777" w:rsidTr="00445A80">
        <w:trPr>
          <w:trHeight w:val="326"/>
        </w:trPr>
        <w:tc>
          <w:tcPr>
            <w:tcW w:w="2808" w:type="dxa"/>
            <w:vAlign w:val="center"/>
          </w:tcPr>
          <w:p w14:paraId="3B297775" w14:textId="77777777" w:rsidR="002973DF" w:rsidRPr="003763B4" w:rsidRDefault="002973DF" w:rsidP="00445A80">
            <w:pPr>
              <w:rPr>
                <w:rFonts w:cs="Arial"/>
                <w:sz w:val="18"/>
                <w:szCs w:val="18"/>
              </w:rPr>
            </w:pPr>
            <w:r w:rsidRPr="003763B4">
              <w:rPr>
                <w:rFonts w:cs="Arial"/>
                <w:sz w:val="18"/>
                <w:szCs w:val="18"/>
              </w:rPr>
              <w:t>Fax Number:</w:t>
            </w:r>
          </w:p>
        </w:tc>
        <w:tc>
          <w:tcPr>
            <w:tcW w:w="7344" w:type="dxa"/>
            <w:vAlign w:val="center"/>
          </w:tcPr>
          <w:p w14:paraId="40D8A882" w14:textId="5B24ABA1" w:rsidR="002973DF" w:rsidRPr="003763B4" w:rsidRDefault="00AF1E6A" w:rsidP="00445A80">
            <w:pPr>
              <w:rPr>
                <w:rFonts w:cs="Arial"/>
                <w:sz w:val="18"/>
                <w:szCs w:val="18"/>
              </w:rPr>
            </w:pPr>
            <w:r w:rsidRPr="00AF1E6A">
              <w:rPr>
                <w:rFonts w:cs="Arial"/>
                <w:color w:val="156082" w:themeColor="accent1"/>
                <w:sz w:val="18"/>
                <w:szCs w:val="18"/>
              </w:rPr>
              <w:t>N/A</w:t>
            </w:r>
          </w:p>
        </w:tc>
      </w:tr>
    </w:tbl>
    <w:p w14:paraId="77B5B0AC" w14:textId="77777777" w:rsidR="002973DF" w:rsidRPr="00C70977" w:rsidRDefault="002973DF" w:rsidP="002973DF">
      <w:pPr>
        <w:pStyle w:val="Level1Body"/>
      </w:pPr>
    </w:p>
    <w:p w14:paraId="1047BC89" w14:textId="77777777" w:rsidR="002973DF" w:rsidRPr="00C70977" w:rsidRDefault="002973DF" w:rsidP="002973DF">
      <w:pPr>
        <w:pStyle w:val="Level1Body"/>
      </w:pPr>
    </w:p>
    <w:p w14:paraId="2B188599" w14:textId="77777777" w:rsidR="002973DF" w:rsidRPr="003763B4" w:rsidRDefault="002973DF" w:rsidP="002973DF">
      <w:pPr>
        <w:pStyle w:val="Level1Body"/>
        <w:keepNext/>
        <w:keepLines/>
        <w:rPr>
          <w:rFonts w:cs="Arial"/>
          <w:szCs w:val="18"/>
        </w:rPr>
      </w:pPr>
      <w:r w:rsidRPr="003763B4">
        <w:rPr>
          <w:rFonts w:cs="Arial"/>
          <w:szCs w:val="18"/>
        </w:rPr>
        <w:t xml:space="preserve">The “Notification of Intent to </w:t>
      </w:r>
      <w:r>
        <w:rPr>
          <w:rFonts w:cs="Arial"/>
          <w:szCs w:val="18"/>
        </w:rPr>
        <w:t>Submit Proposal</w:t>
      </w:r>
      <w:r w:rsidRPr="003763B4">
        <w:rPr>
          <w:rFonts w:cs="Arial"/>
          <w:szCs w:val="18"/>
        </w:rPr>
        <w:t xml:space="preserve">” form should be </w:t>
      </w:r>
      <w:r>
        <w:t xml:space="preserve">uploaded using the ShareFile link provided in the RFP Schedule of Events, Section I.C. </w:t>
      </w:r>
    </w:p>
    <w:p w14:paraId="66CA1067" w14:textId="77777777" w:rsidR="002973DF" w:rsidRDefault="002973DF" w:rsidP="002973DF">
      <w:pPr>
        <w:pStyle w:val="Level1Body"/>
        <w:rPr>
          <w:rFonts w:cs="Arial"/>
          <w:szCs w:val="18"/>
        </w:rPr>
      </w:pPr>
    </w:p>
    <w:p w14:paraId="7BAF335E" w14:textId="7FDADFC2" w:rsidR="002973DF" w:rsidRPr="002973DF" w:rsidRDefault="002973DF" w:rsidP="002973DF">
      <w:pPr>
        <w:pStyle w:val="Heading1"/>
        <w:rPr>
          <w:b/>
          <w:bCs/>
        </w:rPr>
      </w:pPr>
      <w:bookmarkStart w:id="57" w:name="_Toc126238609"/>
      <w:bookmarkStart w:id="58" w:name="_Toc130387252"/>
      <w:bookmarkStart w:id="59" w:name="_Toc129770867"/>
      <w:bookmarkStart w:id="60" w:name="_Toc172021761"/>
      <w:r w:rsidRPr="002973DF">
        <w:rPr>
          <w:b/>
          <w:bCs/>
        </w:rPr>
        <w:t>REQUEST FOR PROPOSAL FOR CONTRACTUAL SERVICES FORM</w:t>
      </w:r>
      <w:bookmarkEnd w:id="57"/>
      <w:bookmarkEnd w:id="58"/>
      <w:bookmarkEnd w:id="59"/>
      <w:bookmarkEnd w:id="60"/>
    </w:p>
    <w:tbl>
      <w:tblPr>
        <w:tblpPr w:leftFromText="180" w:rightFromText="180" w:vertAnchor="text" w:horzAnchor="margin" w:tblpXSpec="center" w:tblpY="261"/>
        <w:tblW w:w="10800" w:type="dxa"/>
        <w:tblLayout w:type="fixed"/>
        <w:tblCellMar>
          <w:left w:w="120" w:type="dxa"/>
          <w:right w:w="120" w:type="dxa"/>
        </w:tblCellMar>
        <w:tblLook w:val="0000" w:firstRow="0" w:lastRow="0" w:firstColumn="0" w:lastColumn="0" w:noHBand="0" w:noVBand="0"/>
      </w:tblPr>
      <w:tblGrid>
        <w:gridCol w:w="10800"/>
      </w:tblGrid>
      <w:tr w:rsidR="002973DF" w:rsidRPr="002B2CFA" w14:paraId="79716E33" w14:textId="77777777" w:rsidTr="00445A80">
        <w:trPr>
          <w:cantSplit/>
          <w:trHeight w:val="272"/>
        </w:trPr>
        <w:tc>
          <w:tcPr>
            <w:tcW w:w="10800" w:type="dxa"/>
            <w:tcBorders>
              <w:top w:val="nil"/>
              <w:left w:val="nil"/>
              <w:bottom w:val="nil"/>
              <w:right w:val="nil"/>
            </w:tcBorders>
            <w:shd w:val="solid" w:color="000000" w:fill="FFFFFF"/>
            <w:vAlign w:val="center"/>
          </w:tcPr>
          <w:p w14:paraId="0B52902B" w14:textId="77777777" w:rsidR="002973DF" w:rsidRPr="008F46EF" w:rsidRDefault="002973DF" w:rsidP="00445A80">
            <w:pPr>
              <w:jc w:val="center"/>
            </w:pPr>
            <w:r w:rsidRPr="008F46EF">
              <w:br w:type="column"/>
            </w:r>
            <w:r>
              <w:t>BIDDER</w:t>
            </w:r>
            <w:r w:rsidRPr="008F46EF">
              <w:t xml:space="preserve"> MUST COMPLETE THE FOLLOWING</w:t>
            </w:r>
          </w:p>
        </w:tc>
      </w:tr>
    </w:tbl>
    <w:p w14:paraId="5913FA2D" w14:textId="77777777" w:rsidR="002973DF" w:rsidRPr="00AA4F2D" w:rsidRDefault="002973DF" w:rsidP="002973DF">
      <w:r w:rsidRPr="00AA4F2D">
        <w:t xml:space="preserve">By signing this Request for Proposal for Contractual Services form, the </w:t>
      </w:r>
      <w:r>
        <w:t>bidder</w:t>
      </w:r>
      <w:r w:rsidRPr="00AA4F2D">
        <w:t xml:space="preserve"> guarantees compliance with the procedures </w:t>
      </w:r>
      <w:r w:rsidRPr="008F46EF">
        <w:t xml:space="preserve">stated in this </w:t>
      </w:r>
      <w:r>
        <w:t>Request for Proposal</w:t>
      </w:r>
      <w:r w:rsidRPr="008F46EF">
        <w:t xml:space="preserve"> and agrees to the terms and conditions unless otherwise indicated in writing</w:t>
      </w:r>
      <w:r>
        <w:t>,</w:t>
      </w:r>
      <w:r w:rsidRPr="008F46EF">
        <w:t xml:space="preserve"> certifies that contractor maintains</w:t>
      </w:r>
      <w:r w:rsidRPr="00AA4F2D">
        <w:t xml:space="preserve"> a drug free workplace</w:t>
      </w:r>
      <w:r>
        <w:t>, and certifies that bidder is not owned by the Chinese Communist Party</w:t>
      </w:r>
      <w:r w:rsidRPr="00AA4F2D">
        <w:t>.</w:t>
      </w:r>
    </w:p>
    <w:p w14:paraId="6E7164F0" w14:textId="77777777" w:rsidR="002973DF" w:rsidRPr="0097406E" w:rsidRDefault="002973DF" w:rsidP="002973DF">
      <w:r>
        <w:rPr>
          <w:noProof/>
        </w:rPr>
        <mc:AlternateContent>
          <mc:Choice Requires="wpg">
            <w:drawing>
              <wp:anchor distT="0" distB="0" distL="114300" distR="114300" simplePos="0" relativeHeight="251660288" behindDoc="1" locked="0" layoutInCell="1" allowOverlap="1" wp14:anchorId="2A0ECF20" wp14:editId="152CCE20">
                <wp:simplePos x="0" y="0"/>
                <wp:positionH relativeFrom="column">
                  <wp:posOffset>-228600</wp:posOffset>
                </wp:positionH>
                <wp:positionV relativeFrom="paragraph">
                  <wp:posOffset>111760</wp:posOffset>
                </wp:positionV>
                <wp:extent cx="6790690" cy="2269490"/>
                <wp:effectExtent l="9525" t="6985" r="10160" b="9525"/>
                <wp:wrapNone/>
                <wp:docPr id="14573608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2269490"/>
                          <a:chOff x="762" y="3373"/>
                          <a:chExt cx="10694" cy="3574"/>
                        </a:xfrm>
                      </wpg:grpSpPr>
                      <wps:wsp>
                        <wps:cNvPr id="676811145" name="Rectangle 4"/>
                        <wps:cNvSpPr>
                          <a:spLocks noChangeArrowheads="1"/>
                        </wps:cNvSpPr>
                        <wps:spPr bwMode="auto">
                          <a:xfrm>
                            <a:off x="762" y="3373"/>
                            <a:ext cx="10679" cy="2478"/>
                          </a:xfrm>
                          <a:prstGeom prst="rect">
                            <a:avLst/>
                          </a:prstGeom>
                          <a:solidFill>
                            <a:srgbClr val="FFFFFF">
                              <a:alpha val="0"/>
                            </a:srgbClr>
                          </a:solidFill>
                          <a:ln w="12700">
                            <a:solidFill>
                              <a:srgbClr val="000000"/>
                            </a:solidFill>
                            <a:miter lim="800000"/>
                            <a:headEnd/>
                            <a:tailEnd/>
                          </a:ln>
                        </wps:spPr>
                        <wps:txbx>
                          <w:txbxContent>
                            <w:p w14:paraId="58DEFBE2" w14:textId="77777777" w:rsidR="002973DF" w:rsidRPr="008F46EF" w:rsidRDefault="002973DF" w:rsidP="002973DF">
                              <w:pPr>
                                <w:keepNext/>
                                <w:keepLines/>
                                <w:rPr>
                                  <w:szCs w:val="18"/>
                                </w:rPr>
                              </w:pPr>
                              <w:r w:rsidRPr="0097406E">
                                <w:rPr>
                                  <w:szCs w:val="18"/>
                                </w:rPr>
                                <w:t xml:space="preserve">Per Nebraska’s Transparency in Government Procurement Act, Neb. Rev Stat § 73-603 DAS is required to collect </w:t>
                              </w:r>
                              <w:r w:rsidRPr="008F46EF">
                                <w:rPr>
                                  <w:szCs w:val="18"/>
                                </w:rPr>
                                <w:t>statistical information regarding the number of contracts awarded to Nebraska Contractors. This information is for statistical purposes only and will not be considered for contract award purposes.</w:t>
                              </w:r>
                            </w:p>
                            <w:p w14:paraId="7D71F267" w14:textId="77777777" w:rsidR="002973DF" w:rsidRPr="008F46EF" w:rsidRDefault="002973DF" w:rsidP="002973DF">
                              <w:pPr>
                                <w:keepNext/>
                                <w:keepLines/>
                                <w:rPr>
                                  <w:szCs w:val="18"/>
                                </w:rPr>
                              </w:pPr>
                            </w:p>
                            <w:p w14:paraId="176D4970" w14:textId="77777777" w:rsidR="002973DF" w:rsidRPr="008F46EF" w:rsidRDefault="002973DF" w:rsidP="002973DF">
                              <w:pPr>
                                <w:keepNext/>
                                <w:keepLines/>
                                <w:rPr>
                                  <w:szCs w:val="18"/>
                                </w:rPr>
                              </w:pPr>
                              <w:r w:rsidRPr="0079309E">
                                <w:t xml:space="preserve">_____ </w:t>
                              </w:r>
                              <w:r w:rsidRPr="008F46EF">
                                <w:rPr>
                                  <w:szCs w:val="18"/>
                                </w:rPr>
                                <w:t xml:space="preserve">NEBRASKA CONTRACTOR AFFIDAVIT: Bidder hereby attests that bidder is a Nebraska Contractor. “Nebraska Contractor” shall mean any bidder who has maintained a bona fide place of business and at least one employee within this state for at least the six (6) months immediately preceding the posting date of this </w:t>
                              </w:r>
                              <w:r w:rsidRPr="008F46EF">
                                <w:t>Solicitation</w:t>
                              </w:r>
                              <w:r w:rsidRPr="008F46EF">
                                <w:rPr>
                                  <w:szCs w:val="18"/>
                                </w:rPr>
                                <w:t>.</w:t>
                              </w:r>
                            </w:p>
                            <w:p w14:paraId="56A71671" w14:textId="77777777" w:rsidR="002973DF" w:rsidRPr="008F46EF" w:rsidRDefault="002973DF" w:rsidP="002973DF"/>
                          </w:txbxContent>
                        </wps:txbx>
                        <wps:bodyPr rot="0" vert="horz" wrap="square" lIns="91440" tIns="45720" rIns="91440" bIns="45720" anchor="t" anchorCtr="0" upright="1">
                          <a:noAutofit/>
                        </wps:bodyPr>
                      </wps:wsp>
                      <wps:wsp>
                        <wps:cNvPr id="311110241" name="Rectangle 5"/>
                        <wps:cNvSpPr>
                          <a:spLocks noChangeArrowheads="1"/>
                        </wps:cNvSpPr>
                        <wps:spPr bwMode="auto">
                          <a:xfrm>
                            <a:off x="777" y="5923"/>
                            <a:ext cx="10679" cy="1024"/>
                          </a:xfrm>
                          <a:prstGeom prst="rect">
                            <a:avLst/>
                          </a:prstGeom>
                          <a:solidFill>
                            <a:srgbClr val="FFFFFF">
                              <a:alpha val="0"/>
                            </a:srgbClr>
                          </a:solidFill>
                          <a:ln w="12700">
                            <a:solidFill>
                              <a:srgbClr val="000000"/>
                            </a:solidFill>
                            <a:miter lim="800000"/>
                            <a:headEnd/>
                            <a:tailEnd/>
                          </a:ln>
                        </wps:spPr>
                        <wps:txbx>
                          <w:txbxContent>
                            <w:p w14:paraId="3143F1CD" w14:textId="77777777" w:rsidR="002973DF" w:rsidRDefault="002973DF" w:rsidP="002973DF">
                              <w:r w:rsidRPr="0079309E">
                                <w:t xml:space="preserve">_____ I </w:t>
                              </w:r>
                              <w:r>
                                <w:t>hereby certify that I am a Resident disabled veteran or business located in a designated enterprise zone in accordance with Neb. Rev. Stat. § 73-107 and wish to have preference, if applicable, considered in the award of this contract.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0ECF20" id="Group 14" o:spid="_x0000_s1026" style="position:absolute;margin-left:-18pt;margin-top:8.8pt;width:534.7pt;height:178.7pt;z-index:-251656192" coordorigin="762,3373" coordsize="10694,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">
                <v:rect id="Rectangle 4" o:spid="_x0000_s1027" style="position:absolute;left:762;top:3373;width:10679;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" strokeweight="1pt">
                  <v:fill opacity="0"/>
                  <v:textbox>
                    <w:txbxContent>
                      <w:p w14:paraId="58DEFBE2" w14:textId="77777777" w:rsidR="002973DF" w:rsidRPr="008F46EF" w:rsidRDefault="002973DF" w:rsidP="002973DF">
                        <w:pPr>
                          <w:keepNext/>
                          <w:keepLines/>
                          <w:rPr>
                            <w:szCs w:val="18"/>
                          </w:rPr>
                        </w:pPr>
                        <w:r w:rsidRPr="0097406E">
                          <w:rPr>
                            <w:szCs w:val="18"/>
                          </w:rPr>
                          <w:t xml:space="preserve">Per Nebraska’s Transparency in Government Procurement Act, Neb. Rev Stat § 73-603 DAS is required to collect </w:t>
                        </w:r>
                        <w:r w:rsidRPr="008F46EF">
                          <w:rPr>
                            <w:szCs w:val="18"/>
                          </w:rPr>
                          <w:t>statistical information regarding the number of contracts awarded to Nebraska Contractors. This information is for statistical purposes only and will not be considered for contract award purposes.</w:t>
                        </w:r>
                      </w:p>
                      <w:p w14:paraId="7D71F267" w14:textId="77777777" w:rsidR="002973DF" w:rsidRPr="008F46EF" w:rsidRDefault="002973DF" w:rsidP="002973DF">
                        <w:pPr>
                          <w:keepNext/>
                          <w:keepLines/>
                          <w:rPr>
                            <w:szCs w:val="18"/>
                          </w:rPr>
                        </w:pPr>
                      </w:p>
                      <w:p w14:paraId="176D4970" w14:textId="77777777" w:rsidR="002973DF" w:rsidRPr="008F46EF" w:rsidRDefault="002973DF" w:rsidP="002973DF">
                        <w:pPr>
                          <w:keepNext/>
                          <w:keepLines/>
                          <w:rPr>
                            <w:szCs w:val="18"/>
                          </w:rPr>
                        </w:pPr>
                        <w:r w:rsidRPr="0079309E">
                          <w:t xml:space="preserve">_____ </w:t>
                        </w:r>
                        <w:r w:rsidRPr="008F46EF">
                          <w:rPr>
                            <w:szCs w:val="18"/>
                          </w:rPr>
                          <w:t xml:space="preserve">NEBRASKA CONTRACTOR AFFIDAVIT: Bidder hereby attests that bidder is a Nebraska Contractor. “Nebraska Contractor” shall mean any bidder who has maintained a bona fide place of business and at least one employee within this state for at least the six (6) months immediately preceding the posting date of this </w:t>
                        </w:r>
                        <w:r w:rsidRPr="008F46EF">
                          <w:t>Solicitation</w:t>
                        </w:r>
                        <w:r w:rsidRPr="008F46EF">
                          <w:rPr>
                            <w:szCs w:val="18"/>
                          </w:rPr>
                          <w:t>.</w:t>
                        </w:r>
                      </w:p>
                      <w:p w14:paraId="56A71671" w14:textId="77777777" w:rsidR="002973DF" w:rsidRPr="008F46EF" w:rsidRDefault="002973DF" w:rsidP="002973DF"/>
                    </w:txbxContent>
                  </v:textbox>
                </v:rect>
                <v:rect id="Rectangle 5" o:spid="_x0000_s1028" style="position:absolute;left:777;top:5923;width:1067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" strokeweight="1pt">
                  <v:fill opacity="0"/>
                  <v:textbox>
                    <w:txbxContent>
                      <w:p w14:paraId="3143F1CD" w14:textId="77777777" w:rsidR="002973DF" w:rsidRDefault="002973DF" w:rsidP="002973DF">
                        <w:r w:rsidRPr="0079309E">
                          <w:t xml:space="preserve">_____ I </w:t>
                        </w:r>
                        <w:r>
                          <w:t>hereby certify that I am a Resident disabled veteran or business located in a designated enterprise zone in accordance with Neb. Rev. Stat. § 73-107 and wish to have preference, if applicable, considered in the award of this contract.</w:t>
                        </w:r>
                      </w:p>
                    </w:txbxContent>
                  </v:textbox>
                </v:rect>
              </v:group>
            </w:pict>
          </mc:Fallback>
        </mc:AlternateContent>
      </w:r>
    </w:p>
    <w:p w14:paraId="0F3A4E2A" w14:textId="77777777" w:rsidR="002973DF" w:rsidRPr="0097406E" w:rsidRDefault="002973DF" w:rsidP="002973DF"/>
    <w:p w14:paraId="4AD56837" w14:textId="77777777" w:rsidR="002973DF" w:rsidRPr="0097406E" w:rsidRDefault="002973DF" w:rsidP="002973DF"/>
    <w:p w14:paraId="780BE057" w14:textId="77777777" w:rsidR="002973DF" w:rsidRPr="000B5CA5" w:rsidRDefault="002973DF" w:rsidP="002973DF"/>
    <w:p w14:paraId="7AAA6C0D" w14:textId="73692FDF" w:rsidR="002973DF" w:rsidRPr="004B7E3C" w:rsidRDefault="004B7E3C" w:rsidP="002973DF">
      <w:pPr>
        <w:rPr>
          <w:b/>
          <w:color w:val="215E99" w:themeColor="text2" w:themeTint="BF"/>
        </w:rPr>
      </w:pPr>
      <w:r w:rsidRPr="004B7E3C">
        <w:rPr>
          <w:b/>
          <w:color w:val="215E99" w:themeColor="text2" w:themeTint="BF"/>
        </w:rPr>
        <w:t>NA</w:t>
      </w:r>
    </w:p>
    <w:p w14:paraId="77003810" w14:textId="77777777" w:rsidR="002973DF" w:rsidRDefault="002973DF" w:rsidP="002973DF">
      <w:pPr>
        <w:rPr>
          <w:b/>
        </w:rPr>
      </w:pPr>
    </w:p>
    <w:p w14:paraId="5E73BC11" w14:textId="70782ED5" w:rsidR="002973DF" w:rsidRPr="004B7E3C" w:rsidRDefault="004B7E3C" w:rsidP="002973DF">
      <w:pPr>
        <w:tabs>
          <w:tab w:val="left" w:pos="3406"/>
        </w:tabs>
        <w:rPr>
          <w:b/>
          <w:color w:val="215E99" w:themeColor="text2" w:themeTint="BF"/>
        </w:rPr>
      </w:pPr>
      <w:r w:rsidRPr="004B7E3C">
        <w:rPr>
          <w:b/>
          <w:color w:val="215E99" w:themeColor="text2" w:themeTint="BF"/>
        </w:rPr>
        <w:t>NA</w:t>
      </w:r>
    </w:p>
    <w:p w14:paraId="1902B491" w14:textId="77777777" w:rsidR="002973DF" w:rsidRDefault="002973DF" w:rsidP="002973DF">
      <w:pPr>
        <w:rPr>
          <w:b/>
        </w:rPr>
      </w:pPr>
    </w:p>
    <w:p w14:paraId="17D5D0BB" w14:textId="77777777" w:rsidR="002973DF" w:rsidRDefault="002973DF" w:rsidP="002973DF">
      <w:pPr>
        <w:rPr>
          <w:b/>
        </w:rPr>
      </w:pPr>
    </w:p>
    <w:p w14:paraId="449F8040" w14:textId="3D79495E" w:rsidR="002973DF" w:rsidRDefault="002973DF" w:rsidP="002973DF">
      <w:pPr>
        <w:rPr>
          <w:b/>
        </w:rPr>
      </w:pPr>
      <w:r>
        <w:rPr>
          <w:noProof/>
        </w:rPr>
        <mc:AlternateContent>
          <mc:Choice Requires="wps">
            <w:drawing>
              <wp:anchor distT="0" distB="0" distL="114300" distR="114300" simplePos="0" relativeHeight="251659264" behindDoc="0" locked="0" layoutInCell="1" allowOverlap="1" wp14:anchorId="72EC70BF" wp14:editId="73AE4865">
                <wp:simplePos x="0" y="0"/>
                <wp:positionH relativeFrom="column">
                  <wp:posOffset>-219075</wp:posOffset>
                </wp:positionH>
                <wp:positionV relativeFrom="paragraph">
                  <wp:posOffset>208280</wp:posOffset>
                </wp:positionV>
                <wp:extent cx="6790690" cy="666750"/>
                <wp:effectExtent l="0" t="0" r="0" b="0"/>
                <wp:wrapNone/>
                <wp:docPr id="2850588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690" cy="666750"/>
                        </a:xfrm>
                        <a:prstGeom prst="rect">
                          <a:avLst/>
                        </a:prstGeom>
                        <a:solidFill>
                          <a:srgbClr val="FFFFFF"/>
                        </a:solidFill>
                        <a:ln w="12700">
                          <a:solidFill>
                            <a:srgbClr val="000000"/>
                          </a:solidFill>
                          <a:miter lim="800000"/>
                          <a:headEnd/>
                          <a:tailEnd/>
                        </a:ln>
                      </wps:spPr>
                      <wps:txbx>
                        <w:txbxContent>
                          <w:p w14:paraId="14D314C9" w14:textId="5CA8B578" w:rsidR="002973DF" w:rsidRDefault="002973DF" w:rsidP="002973DF">
                            <w:pPr>
                              <w:keepNext/>
                              <w:keepLines/>
                            </w:pPr>
                            <w:r w:rsidRPr="0079309E">
                              <w:t>_</w:t>
                            </w:r>
                            <w:r w:rsidR="004B7E3C" w:rsidRPr="004B7E3C">
                              <w:rPr>
                                <w:b/>
                                <w:bCs/>
                                <w:color w:val="215E99" w:themeColor="text2" w:themeTint="BF"/>
                              </w:rPr>
                              <w:t>NA</w:t>
                            </w:r>
                            <w:r w:rsidRPr="0079309E">
                              <w:t>__ I hereby certify that I am a blind person licensed by the Commission for the Blind &amp; Visually Impaired in accordance with Neb. Rev. Stat. §</w:t>
                            </w:r>
                            <w:r>
                              <w:t xml:space="preserve"> </w:t>
                            </w:r>
                            <w:r w:rsidRPr="0079309E">
                              <w:t>71-8611 and wish to have preference considered in the award of this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2EC70BF" id="Rectangle 1" o:spid="_x0000_s1029" style="position:absolute;margin-left:-17.25pt;margin-top:16.4pt;width:534.7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" strokeweight="1pt">
                <v:textbox>
                  <w:txbxContent>
                    <w:p w14:paraId="14D314C9" w14:textId="5CA8B578" w:rsidR="002973DF" w:rsidRDefault="002973DF" w:rsidP="002973DF">
                      <w:pPr>
                        <w:keepNext/>
                        <w:keepLines/>
                      </w:pPr>
                      <w:r w:rsidRPr="0079309E">
                        <w:t>_</w:t>
                      </w:r>
                      <w:r w:rsidR="004B7E3C" w:rsidRPr="004B7E3C">
                        <w:rPr>
                          <w:b/>
                          <w:bCs/>
                          <w:color w:val="215E99" w:themeColor="text2" w:themeTint="BF"/>
                        </w:rPr>
                        <w:t>NA</w:t>
                      </w:r>
                      <w:r w:rsidRPr="0079309E">
                        <w:t>__ I hereby certify that I am a blind person licensed by the Commission for the Blind &amp; Visually Impaired in accordance with Neb. Rev. Stat. §</w:t>
                      </w:r>
                      <w:r>
                        <w:t xml:space="preserve"> </w:t>
                      </w:r>
                      <w:r w:rsidRPr="0079309E">
                        <w:t>71-8611 and wish to have preference considered in the award of this contract.</w:t>
                      </w:r>
                    </w:p>
                  </w:txbxContent>
                </v:textbox>
              </v:rect>
            </w:pict>
          </mc:Fallback>
        </mc:AlternateContent>
      </w:r>
    </w:p>
    <w:p w14:paraId="3607E960" w14:textId="77777777" w:rsidR="002973DF" w:rsidRDefault="002973DF" w:rsidP="002973DF">
      <w:pPr>
        <w:rPr>
          <w:b/>
        </w:rPr>
      </w:pPr>
    </w:p>
    <w:p w14:paraId="6890D559" w14:textId="77777777" w:rsidR="002973DF" w:rsidRDefault="002973DF" w:rsidP="002973DF">
      <w:pPr>
        <w:rPr>
          <w:b/>
        </w:rPr>
      </w:pPr>
    </w:p>
    <w:p w14:paraId="4D60A099" w14:textId="77777777" w:rsidR="002973DF" w:rsidRPr="00D83826" w:rsidRDefault="002973DF" w:rsidP="002973DF">
      <w:pPr>
        <w:rPr>
          <w:b/>
        </w:rPr>
      </w:pPr>
      <w:r w:rsidRPr="00D83826">
        <w:rPr>
          <w:b/>
        </w:rPr>
        <w:lastRenderedPageBreak/>
        <w:t xml:space="preserve">FORM MUST BE </w:t>
      </w:r>
      <w:r>
        <w:rPr>
          <w:b/>
        </w:rPr>
        <w:t>SIGNED MANUALLY IN INK OR BY DOCUSIGN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264"/>
      </w:tblGrid>
      <w:tr w:rsidR="002973DF" w:rsidRPr="007E1E10" w14:paraId="5D10E9A1" w14:textId="77777777" w:rsidTr="00445A80">
        <w:trPr>
          <w:trHeight w:val="432"/>
        </w:trPr>
        <w:tc>
          <w:tcPr>
            <w:tcW w:w="3888" w:type="dxa"/>
            <w:shd w:val="clear" w:color="auto" w:fill="auto"/>
            <w:vAlign w:val="center"/>
          </w:tcPr>
          <w:p w14:paraId="3E226637" w14:textId="77777777" w:rsidR="002973DF" w:rsidRPr="002B2CFA" w:rsidRDefault="002973DF" w:rsidP="00445A80">
            <w:r>
              <w:t>BIDDER</w:t>
            </w:r>
            <w:r w:rsidRPr="002B2CFA">
              <w:t>:</w:t>
            </w:r>
          </w:p>
        </w:tc>
        <w:tc>
          <w:tcPr>
            <w:tcW w:w="6264" w:type="dxa"/>
            <w:shd w:val="clear" w:color="auto" w:fill="auto"/>
          </w:tcPr>
          <w:p w14:paraId="48B82FDC" w14:textId="6117D567" w:rsidR="002973DF" w:rsidRDefault="00AF1E6A" w:rsidP="00047DAE">
            <w:r w:rsidRPr="00047DAE">
              <w:rPr>
                <w:color w:val="156082" w:themeColor="accent1"/>
              </w:rPr>
              <w:t>ProPhoenix Corporation</w:t>
            </w:r>
          </w:p>
        </w:tc>
      </w:tr>
      <w:tr w:rsidR="002973DF" w:rsidRPr="007E1E10" w14:paraId="615368BD" w14:textId="77777777" w:rsidTr="00445A80">
        <w:trPr>
          <w:trHeight w:val="432"/>
        </w:trPr>
        <w:tc>
          <w:tcPr>
            <w:tcW w:w="3888" w:type="dxa"/>
            <w:shd w:val="clear" w:color="auto" w:fill="auto"/>
            <w:vAlign w:val="center"/>
          </w:tcPr>
          <w:p w14:paraId="6CDFB61A" w14:textId="77777777" w:rsidR="002973DF" w:rsidRPr="00514090" w:rsidRDefault="002973DF" w:rsidP="00445A80">
            <w:r w:rsidRPr="00514090">
              <w:t>COMPLETE ADDRESS:</w:t>
            </w:r>
          </w:p>
        </w:tc>
        <w:tc>
          <w:tcPr>
            <w:tcW w:w="6264" w:type="dxa"/>
            <w:shd w:val="clear" w:color="auto" w:fill="auto"/>
          </w:tcPr>
          <w:p w14:paraId="17A4A064" w14:textId="77777777" w:rsidR="00AF1E6A" w:rsidRPr="00047DAE" w:rsidRDefault="00AF1E6A" w:rsidP="00047DAE">
            <w:pPr>
              <w:rPr>
                <w:color w:val="156082" w:themeColor="accent1"/>
              </w:rPr>
            </w:pPr>
            <w:r w:rsidRPr="00047DAE">
              <w:rPr>
                <w:color w:val="156082" w:themeColor="accent1"/>
              </w:rPr>
              <w:t xml:space="preserve">502 Pleasant Valley Ave. </w:t>
            </w:r>
          </w:p>
          <w:p w14:paraId="5D5A03DF" w14:textId="1D09AFA9" w:rsidR="002973DF" w:rsidRDefault="00AF1E6A" w:rsidP="00047DAE">
            <w:r w:rsidRPr="00047DAE">
              <w:rPr>
                <w:color w:val="156082" w:themeColor="accent1"/>
              </w:rPr>
              <w:t>Moorestown, NJ 08057</w:t>
            </w:r>
          </w:p>
        </w:tc>
      </w:tr>
      <w:tr w:rsidR="002973DF" w:rsidRPr="007E1E10" w14:paraId="008439BD" w14:textId="77777777" w:rsidTr="00445A80">
        <w:trPr>
          <w:trHeight w:val="432"/>
        </w:trPr>
        <w:tc>
          <w:tcPr>
            <w:tcW w:w="3888" w:type="dxa"/>
            <w:shd w:val="clear" w:color="auto" w:fill="auto"/>
            <w:vAlign w:val="center"/>
          </w:tcPr>
          <w:p w14:paraId="57E5F59F" w14:textId="77777777" w:rsidR="002973DF" w:rsidRPr="00514090" w:rsidRDefault="002973DF" w:rsidP="00445A80">
            <w:r w:rsidRPr="00514090">
              <w:t>TELEPHONE NUMBER:</w:t>
            </w:r>
          </w:p>
        </w:tc>
        <w:tc>
          <w:tcPr>
            <w:tcW w:w="6264" w:type="dxa"/>
            <w:shd w:val="clear" w:color="auto" w:fill="auto"/>
          </w:tcPr>
          <w:p w14:paraId="2C0CC23C" w14:textId="23B53550" w:rsidR="002973DF" w:rsidRDefault="00AF1E6A" w:rsidP="00047DAE">
            <w:r w:rsidRPr="00047DAE">
              <w:rPr>
                <w:color w:val="156082" w:themeColor="accent1"/>
              </w:rPr>
              <w:t>(609)953-6850</w:t>
            </w:r>
          </w:p>
        </w:tc>
      </w:tr>
      <w:tr w:rsidR="002973DF" w:rsidRPr="007E1E10" w14:paraId="09CB46A5" w14:textId="77777777" w:rsidTr="00445A80">
        <w:trPr>
          <w:trHeight w:val="432"/>
        </w:trPr>
        <w:tc>
          <w:tcPr>
            <w:tcW w:w="3888" w:type="dxa"/>
            <w:shd w:val="clear" w:color="auto" w:fill="auto"/>
            <w:vAlign w:val="center"/>
          </w:tcPr>
          <w:p w14:paraId="6BA7B524" w14:textId="77777777" w:rsidR="002973DF" w:rsidRPr="00514090" w:rsidRDefault="002973DF" w:rsidP="00445A80">
            <w:r w:rsidRPr="00514090">
              <w:t>FAX NUMBER:</w:t>
            </w:r>
          </w:p>
        </w:tc>
        <w:tc>
          <w:tcPr>
            <w:tcW w:w="6264" w:type="dxa"/>
            <w:shd w:val="clear" w:color="auto" w:fill="auto"/>
          </w:tcPr>
          <w:p w14:paraId="1BDD09BD" w14:textId="3BBAEF2E" w:rsidR="002973DF" w:rsidRDefault="00AF1E6A" w:rsidP="00047DAE">
            <w:r w:rsidRPr="00047DAE">
              <w:rPr>
                <w:color w:val="156082" w:themeColor="accent1"/>
              </w:rPr>
              <w:t>N/A</w:t>
            </w:r>
          </w:p>
        </w:tc>
      </w:tr>
      <w:tr w:rsidR="002973DF" w:rsidRPr="007E1E10" w14:paraId="25CF3F1F" w14:textId="77777777" w:rsidTr="00445A80">
        <w:trPr>
          <w:trHeight w:val="432"/>
        </w:trPr>
        <w:tc>
          <w:tcPr>
            <w:tcW w:w="3888" w:type="dxa"/>
            <w:shd w:val="clear" w:color="auto" w:fill="auto"/>
            <w:vAlign w:val="center"/>
          </w:tcPr>
          <w:p w14:paraId="5661D725" w14:textId="77777777" w:rsidR="002973DF" w:rsidRPr="00514090" w:rsidRDefault="002973DF" w:rsidP="00445A80">
            <w:r w:rsidRPr="00514090">
              <w:t>DATE:</w:t>
            </w:r>
          </w:p>
        </w:tc>
        <w:tc>
          <w:tcPr>
            <w:tcW w:w="6264" w:type="dxa"/>
            <w:shd w:val="clear" w:color="auto" w:fill="auto"/>
          </w:tcPr>
          <w:p w14:paraId="028790EB" w14:textId="07F840AE" w:rsidR="002973DF" w:rsidRDefault="00AF1E6A" w:rsidP="00047DAE">
            <w:r w:rsidRPr="00047DAE">
              <w:rPr>
                <w:color w:val="156082" w:themeColor="accent1"/>
              </w:rPr>
              <w:t>07/22/2024</w:t>
            </w:r>
          </w:p>
        </w:tc>
      </w:tr>
      <w:tr w:rsidR="002973DF" w:rsidRPr="007E1E10" w14:paraId="657E3DB1" w14:textId="77777777" w:rsidTr="00445A80">
        <w:trPr>
          <w:trHeight w:val="432"/>
        </w:trPr>
        <w:tc>
          <w:tcPr>
            <w:tcW w:w="3888" w:type="dxa"/>
            <w:shd w:val="clear" w:color="auto" w:fill="auto"/>
            <w:vAlign w:val="center"/>
          </w:tcPr>
          <w:p w14:paraId="1AB54123" w14:textId="77777777" w:rsidR="002973DF" w:rsidRPr="00514090" w:rsidRDefault="002973DF" w:rsidP="00445A80">
            <w:r w:rsidRPr="00514090">
              <w:t>SIGNATURE:</w:t>
            </w:r>
          </w:p>
        </w:tc>
        <w:tc>
          <w:tcPr>
            <w:tcW w:w="6264" w:type="dxa"/>
            <w:shd w:val="clear" w:color="auto" w:fill="auto"/>
          </w:tcPr>
          <w:p w14:paraId="3690A106" w14:textId="6BF51600" w:rsidR="002973DF" w:rsidRDefault="00180357" w:rsidP="007975A2">
            <w:r>
              <w:rPr>
                <w:noProof/>
              </w:rPr>
              <w:drawing>
                <wp:inline distT="0" distB="0" distL="0" distR="0" wp14:anchorId="64B5C7A9" wp14:editId="2B76144A">
                  <wp:extent cx="993775" cy="402590"/>
                  <wp:effectExtent l="0" t="0" r="0" b="0"/>
                  <wp:docPr id="1780800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3775" cy="402590"/>
                          </a:xfrm>
                          <a:prstGeom prst="rect">
                            <a:avLst/>
                          </a:prstGeom>
                          <a:noFill/>
                        </pic:spPr>
                      </pic:pic>
                    </a:graphicData>
                  </a:graphic>
                </wp:inline>
              </w:drawing>
            </w:r>
          </w:p>
        </w:tc>
      </w:tr>
      <w:tr w:rsidR="002973DF" w:rsidRPr="007E1E10" w14:paraId="161E2687" w14:textId="77777777" w:rsidTr="00445A80">
        <w:trPr>
          <w:trHeight w:val="432"/>
        </w:trPr>
        <w:tc>
          <w:tcPr>
            <w:tcW w:w="3888" w:type="dxa"/>
            <w:shd w:val="clear" w:color="auto" w:fill="auto"/>
            <w:vAlign w:val="center"/>
          </w:tcPr>
          <w:p w14:paraId="37119953" w14:textId="77777777" w:rsidR="002973DF" w:rsidRPr="00514090" w:rsidRDefault="002973DF" w:rsidP="00445A80">
            <w:r w:rsidRPr="00514090">
              <w:t>TYPED NAME &amp; TITLE OF SIGNER:</w:t>
            </w:r>
          </w:p>
        </w:tc>
        <w:tc>
          <w:tcPr>
            <w:tcW w:w="6264" w:type="dxa"/>
            <w:shd w:val="clear" w:color="auto" w:fill="auto"/>
          </w:tcPr>
          <w:p w14:paraId="3933DFD1" w14:textId="0FF1DB2C" w:rsidR="002973DF" w:rsidRPr="00180357" w:rsidRDefault="00180357" w:rsidP="00626471">
            <w:r w:rsidRPr="00626471">
              <w:rPr>
                <w:color w:val="156082" w:themeColor="accent1"/>
              </w:rPr>
              <w:t>Paul Hoppe, Executive Vice President</w:t>
            </w:r>
          </w:p>
        </w:tc>
      </w:tr>
    </w:tbl>
    <w:p w14:paraId="17871D0E" w14:textId="77777777" w:rsidR="00DB3E97" w:rsidRDefault="00DB3E97" w:rsidP="00AB2BC1"/>
    <w:sectPr w:rsidR="00DB3E97" w:rsidSect="00F07A75">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95D4D" w14:textId="77777777" w:rsidR="00CB5F3A" w:rsidRDefault="00CB5F3A" w:rsidP="00526A8B">
      <w:pPr>
        <w:spacing w:after="0" w:line="240" w:lineRule="auto"/>
      </w:pPr>
      <w:r>
        <w:separator/>
      </w:r>
    </w:p>
  </w:endnote>
  <w:endnote w:type="continuationSeparator" w:id="0">
    <w:p w14:paraId="3E11FC48" w14:textId="77777777" w:rsidR="00CB5F3A" w:rsidRDefault="00CB5F3A" w:rsidP="00526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FFE4" w14:textId="77777777" w:rsidR="00526A8B" w:rsidRDefault="00526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238198"/>
      <w:docPartObj>
        <w:docPartGallery w:val="Page Numbers (Bottom of Page)"/>
        <w:docPartUnique/>
      </w:docPartObj>
    </w:sdtPr>
    <w:sdtEndPr>
      <w:rPr>
        <w:color w:val="7F7F7F" w:themeColor="background1" w:themeShade="7F"/>
        <w:spacing w:val="60"/>
      </w:rPr>
    </w:sdtEndPr>
    <w:sdtContent>
      <w:p w14:paraId="30B84797" w14:textId="353C6CC9" w:rsidR="00526A8B" w:rsidRDefault="00526A8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1CD9B20" w14:textId="77777777" w:rsidR="00526A8B" w:rsidRDefault="00526A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132C" w14:textId="77777777" w:rsidR="00526A8B" w:rsidRDefault="00526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8F6D7" w14:textId="77777777" w:rsidR="00CB5F3A" w:rsidRDefault="00CB5F3A" w:rsidP="00526A8B">
      <w:pPr>
        <w:spacing w:after="0" w:line="240" w:lineRule="auto"/>
      </w:pPr>
      <w:r>
        <w:separator/>
      </w:r>
    </w:p>
  </w:footnote>
  <w:footnote w:type="continuationSeparator" w:id="0">
    <w:p w14:paraId="5970E5F1" w14:textId="77777777" w:rsidR="00CB5F3A" w:rsidRDefault="00CB5F3A" w:rsidP="00526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BFEC9" w14:textId="77777777" w:rsidR="00526A8B" w:rsidRDefault="00526A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5ADC" w14:textId="77777777" w:rsidR="00526A8B" w:rsidRDefault="00526A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1848" w14:textId="77777777" w:rsidR="00526A8B" w:rsidRDefault="00526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50A"/>
    <w:multiLevelType w:val="hybridMultilevel"/>
    <w:tmpl w:val="59904ECA"/>
    <w:lvl w:ilvl="0" w:tplc="FECC670A">
      <w:start w:val="1"/>
      <w:numFmt w:val="bullet"/>
      <w:lvlText w:val="·"/>
      <w:lvlJc w:val="left"/>
      <w:pPr>
        <w:ind w:left="720" w:hanging="360"/>
      </w:pPr>
      <w:rPr>
        <w:rFonts w:ascii="Symbol" w:hAnsi="Symbol" w:hint="default"/>
      </w:rPr>
    </w:lvl>
    <w:lvl w:ilvl="1" w:tplc="448AE440">
      <w:start w:val="1"/>
      <w:numFmt w:val="bullet"/>
      <w:lvlText w:val="o"/>
      <w:lvlJc w:val="left"/>
      <w:pPr>
        <w:ind w:left="1440" w:hanging="360"/>
      </w:pPr>
      <w:rPr>
        <w:rFonts w:ascii="Courier New" w:hAnsi="Courier New" w:hint="default"/>
      </w:rPr>
    </w:lvl>
    <w:lvl w:ilvl="2" w:tplc="E7A4FF42">
      <w:start w:val="1"/>
      <w:numFmt w:val="bullet"/>
      <w:lvlText w:val=""/>
      <w:lvlJc w:val="left"/>
      <w:pPr>
        <w:ind w:left="2160" w:hanging="360"/>
      </w:pPr>
      <w:rPr>
        <w:rFonts w:ascii="Wingdings" w:hAnsi="Wingdings" w:hint="default"/>
      </w:rPr>
    </w:lvl>
    <w:lvl w:ilvl="3" w:tplc="15BAF18E">
      <w:start w:val="1"/>
      <w:numFmt w:val="bullet"/>
      <w:lvlText w:val=""/>
      <w:lvlJc w:val="left"/>
      <w:pPr>
        <w:ind w:left="2880" w:hanging="360"/>
      </w:pPr>
      <w:rPr>
        <w:rFonts w:ascii="Symbol" w:hAnsi="Symbol" w:hint="default"/>
      </w:rPr>
    </w:lvl>
    <w:lvl w:ilvl="4" w:tplc="77987878">
      <w:start w:val="1"/>
      <w:numFmt w:val="bullet"/>
      <w:lvlText w:val="o"/>
      <w:lvlJc w:val="left"/>
      <w:pPr>
        <w:ind w:left="3600" w:hanging="360"/>
      </w:pPr>
      <w:rPr>
        <w:rFonts w:ascii="Courier New" w:hAnsi="Courier New" w:hint="default"/>
      </w:rPr>
    </w:lvl>
    <w:lvl w:ilvl="5" w:tplc="10529322">
      <w:start w:val="1"/>
      <w:numFmt w:val="bullet"/>
      <w:lvlText w:val=""/>
      <w:lvlJc w:val="left"/>
      <w:pPr>
        <w:ind w:left="4320" w:hanging="360"/>
      </w:pPr>
      <w:rPr>
        <w:rFonts w:ascii="Wingdings" w:hAnsi="Wingdings" w:hint="default"/>
      </w:rPr>
    </w:lvl>
    <w:lvl w:ilvl="6" w:tplc="ED42A386">
      <w:start w:val="1"/>
      <w:numFmt w:val="bullet"/>
      <w:lvlText w:val=""/>
      <w:lvlJc w:val="left"/>
      <w:pPr>
        <w:ind w:left="5040" w:hanging="360"/>
      </w:pPr>
      <w:rPr>
        <w:rFonts w:ascii="Symbol" w:hAnsi="Symbol" w:hint="default"/>
      </w:rPr>
    </w:lvl>
    <w:lvl w:ilvl="7" w:tplc="B5762862">
      <w:start w:val="1"/>
      <w:numFmt w:val="bullet"/>
      <w:lvlText w:val="o"/>
      <w:lvlJc w:val="left"/>
      <w:pPr>
        <w:ind w:left="5760" w:hanging="360"/>
      </w:pPr>
      <w:rPr>
        <w:rFonts w:ascii="Courier New" w:hAnsi="Courier New" w:hint="default"/>
      </w:rPr>
    </w:lvl>
    <w:lvl w:ilvl="8" w:tplc="7E96B55C">
      <w:start w:val="1"/>
      <w:numFmt w:val="bullet"/>
      <w:lvlText w:val=""/>
      <w:lvlJc w:val="left"/>
      <w:pPr>
        <w:ind w:left="6480" w:hanging="360"/>
      </w:pPr>
      <w:rPr>
        <w:rFonts w:ascii="Wingdings" w:hAnsi="Wingdings" w:hint="default"/>
      </w:rPr>
    </w:lvl>
  </w:abstractNum>
  <w:abstractNum w:abstractNumId="1" w15:restartNumberingAfterBreak="0">
    <w:nsid w:val="03241CBB"/>
    <w:multiLevelType w:val="hybridMultilevel"/>
    <w:tmpl w:val="F0EE9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572679"/>
    <w:multiLevelType w:val="hybridMultilevel"/>
    <w:tmpl w:val="4774C2E2"/>
    <w:lvl w:ilvl="0" w:tplc="EAB26326">
      <w:start w:val="1"/>
      <w:numFmt w:val="bullet"/>
      <w:lvlText w:val=""/>
      <w:lvlJc w:val="left"/>
      <w:pPr>
        <w:ind w:left="720" w:hanging="360"/>
      </w:pPr>
      <w:rPr>
        <w:rFonts w:ascii="Symbol" w:hAnsi="Symbol" w:hint="default"/>
      </w:rPr>
    </w:lvl>
    <w:lvl w:ilvl="1" w:tplc="323C9C38">
      <w:start w:val="1"/>
      <w:numFmt w:val="bullet"/>
      <w:lvlText w:val="o"/>
      <w:lvlJc w:val="left"/>
      <w:pPr>
        <w:ind w:left="1440" w:hanging="360"/>
      </w:pPr>
      <w:rPr>
        <w:rFonts w:ascii="Courier New" w:hAnsi="Courier New" w:hint="default"/>
      </w:rPr>
    </w:lvl>
    <w:lvl w:ilvl="2" w:tplc="7F96085C">
      <w:start w:val="1"/>
      <w:numFmt w:val="bullet"/>
      <w:lvlText w:val=""/>
      <w:lvlJc w:val="left"/>
      <w:pPr>
        <w:ind w:left="2160" w:hanging="360"/>
      </w:pPr>
      <w:rPr>
        <w:rFonts w:ascii="Wingdings" w:hAnsi="Wingdings" w:hint="default"/>
      </w:rPr>
    </w:lvl>
    <w:lvl w:ilvl="3" w:tplc="FA66AC82">
      <w:start w:val="1"/>
      <w:numFmt w:val="bullet"/>
      <w:lvlText w:val=""/>
      <w:lvlJc w:val="left"/>
      <w:pPr>
        <w:ind w:left="2880" w:hanging="360"/>
      </w:pPr>
      <w:rPr>
        <w:rFonts w:ascii="Symbol" w:hAnsi="Symbol" w:hint="default"/>
      </w:rPr>
    </w:lvl>
    <w:lvl w:ilvl="4" w:tplc="7E1EBCCC">
      <w:start w:val="1"/>
      <w:numFmt w:val="bullet"/>
      <w:lvlText w:val="o"/>
      <w:lvlJc w:val="left"/>
      <w:pPr>
        <w:ind w:left="3600" w:hanging="360"/>
      </w:pPr>
      <w:rPr>
        <w:rFonts w:ascii="Courier New" w:hAnsi="Courier New" w:hint="default"/>
      </w:rPr>
    </w:lvl>
    <w:lvl w:ilvl="5" w:tplc="901C0E0C">
      <w:start w:val="1"/>
      <w:numFmt w:val="bullet"/>
      <w:lvlText w:val=""/>
      <w:lvlJc w:val="left"/>
      <w:pPr>
        <w:ind w:left="4320" w:hanging="360"/>
      </w:pPr>
      <w:rPr>
        <w:rFonts w:ascii="Wingdings" w:hAnsi="Wingdings" w:hint="default"/>
      </w:rPr>
    </w:lvl>
    <w:lvl w:ilvl="6" w:tplc="5B7AC914">
      <w:start w:val="1"/>
      <w:numFmt w:val="bullet"/>
      <w:lvlText w:val=""/>
      <w:lvlJc w:val="left"/>
      <w:pPr>
        <w:ind w:left="5040" w:hanging="360"/>
      </w:pPr>
      <w:rPr>
        <w:rFonts w:ascii="Symbol" w:hAnsi="Symbol" w:hint="default"/>
      </w:rPr>
    </w:lvl>
    <w:lvl w:ilvl="7" w:tplc="951E226A">
      <w:start w:val="1"/>
      <w:numFmt w:val="bullet"/>
      <w:lvlText w:val="o"/>
      <w:lvlJc w:val="left"/>
      <w:pPr>
        <w:ind w:left="5760" w:hanging="360"/>
      </w:pPr>
      <w:rPr>
        <w:rFonts w:ascii="Courier New" w:hAnsi="Courier New" w:hint="default"/>
      </w:rPr>
    </w:lvl>
    <w:lvl w:ilvl="8" w:tplc="BDF6FC54">
      <w:start w:val="1"/>
      <w:numFmt w:val="bullet"/>
      <w:lvlText w:val=""/>
      <w:lvlJc w:val="left"/>
      <w:pPr>
        <w:ind w:left="6480" w:hanging="360"/>
      </w:pPr>
      <w:rPr>
        <w:rFonts w:ascii="Wingdings" w:hAnsi="Wingdings" w:hint="default"/>
      </w:rPr>
    </w:lvl>
  </w:abstractNum>
  <w:abstractNum w:abstractNumId="3" w15:restartNumberingAfterBreak="0">
    <w:nsid w:val="07A82F88"/>
    <w:multiLevelType w:val="hybridMultilevel"/>
    <w:tmpl w:val="CA7235B0"/>
    <w:lvl w:ilvl="0" w:tplc="0E4AB15A">
      <w:start w:val="1"/>
      <w:numFmt w:val="bullet"/>
      <w:lvlText w:val="·"/>
      <w:lvlJc w:val="left"/>
      <w:pPr>
        <w:ind w:left="720" w:hanging="360"/>
      </w:pPr>
      <w:rPr>
        <w:rFonts w:ascii="Symbol" w:hAnsi="Symbol" w:hint="default"/>
      </w:rPr>
    </w:lvl>
    <w:lvl w:ilvl="1" w:tplc="4B7086D6">
      <w:start w:val="1"/>
      <w:numFmt w:val="bullet"/>
      <w:lvlText w:val="o"/>
      <w:lvlJc w:val="left"/>
      <w:pPr>
        <w:ind w:left="1440" w:hanging="360"/>
      </w:pPr>
      <w:rPr>
        <w:rFonts w:ascii="Courier New" w:hAnsi="Courier New" w:hint="default"/>
      </w:rPr>
    </w:lvl>
    <w:lvl w:ilvl="2" w:tplc="432A2A3C">
      <w:start w:val="1"/>
      <w:numFmt w:val="bullet"/>
      <w:lvlText w:val=""/>
      <w:lvlJc w:val="left"/>
      <w:pPr>
        <w:ind w:left="2160" w:hanging="360"/>
      </w:pPr>
      <w:rPr>
        <w:rFonts w:ascii="Wingdings" w:hAnsi="Wingdings" w:hint="default"/>
      </w:rPr>
    </w:lvl>
    <w:lvl w:ilvl="3" w:tplc="99FAAB0A">
      <w:start w:val="1"/>
      <w:numFmt w:val="bullet"/>
      <w:lvlText w:val=""/>
      <w:lvlJc w:val="left"/>
      <w:pPr>
        <w:ind w:left="2880" w:hanging="360"/>
      </w:pPr>
      <w:rPr>
        <w:rFonts w:ascii="Symbol" w:hAnsi="Symbol" w:hint="default"/>
      </w:rPr>
    </w:lvl>
    <w:lvl w:ilvl="4" w:tplc="32D809A8">
      <w:start w:val="1"/>
      <w:numFmt w:val="bullet"/>
      <w:lvlText w:val="o"/>
      <w:lvlJc w:val="left"/>
      <w:pPr>
        <w:ind w:left="3600" w:hanging="360"/>
      </w:pPr>
      <w:rPr>
        <w:rFonts w:ascii="Courier New" w:hAnsi="Courier New" w:hint="default"/>
      </w:rPr>
    </w:lvl>
    <w:lvl w:ilvl="5" w:tplc="F1B44F8A">
      <w:start w:val="1"/>
      <w:numFmt w:val="bullet"/>
      <w:lvlText w:val=""/>
      <w:lvlJc w:val="left"/>
      <w:pPr>
        <w:ind w:left="4320" w:hanging="360"/>
      </w:pPr>
      <w:rPr>
        <w:rFonts w:ascii="Wingdings" w:hAnsi="Wingdings" w:hint="default"/>
      </w:rPr>
    </w:lvl>
    <w:lvl w:ilvl="6" w:tplc="CF64ABB2">
      <w:start w:val="1"/>
      <w:numFmt w:val="bullet"/>
      <w:lvlText w:val=""/>
      <w:lvlJc w:val="left"/>
      <w:pPr>
        <w:ind w:left="5040" w:hanging="360"/>
      </w:pPr>
      <w:rPr>
        <w:rFonts w:ascii="Symbol" w:hAnsi="Symbol" w:hint="default"/>
      </w:rPr>
    </w:lvl>
    <w:lvl w:ilvl="7" w:tplc="67A0EF30">
      <w:start w:val="1"/>
      <w:numFmt w:val="bullet"/>
      <w:lvlText w:val="o"/>
      <w:lvlJc w:val="left"/>
      <w:pPr>
        <w:ind w:left="5760" w:hanging="360"/>
      </w:pPr>
      <w:rPr>
        <w:rFonts w:ascii="Courier New" w:hAnsi="Courier New" w:hint="default"/>
      </w:rPr>
    </w:lvl>
    <w:lvl w:ilvl="8" w:tplc="BCBAD79E">
      <w:start w:val="1"/>
      <w:numFmt w:val="bullet"/>
      <w:lvlText w:val=""/>
      <w:lvlJc w:val="left"/>
      <w:pPr>
        <w:ind w:left="6480" w:hanging="360"/>
      </w:pPr>
      <w:rPr>
        <w:rFonts w:ascii="Wingdings" w:hAnsi="Wingdings" w:hint="default"/>
      </w:rPr>
    </w:lvl>
  </w:abstractNum>
  <w:abstractNum w:abstractNumId="4" w15:restartNumberingAfterBreak="0">
    <w:nsid w:val="08286939"/>
    <w:multiLevelType w:val="hybridMultilevel"/>
    <w:tmpl w:val="42AE63D2"/>
    <w:lvl w:ilvl="0" w:tplc="008E9646">
      <w:start w:val="1"/>
      <w:numFmt w:val="bullet"/>
      <w:lvlText w:val="·"/>
      <w:lvlJc w:val="left"/>
      <w:pPr>
        <w:ind w:left="720" w:hanging="360"/>
      </w:pPr>
      <w:rPr>
        <w:rFonts w:ascii="Symbol" w:hAnsi="Symbol" w:hint="default"/>
      </w:rPr>
    </w:lvl>
    <w:lvl w:ilvl="1" w:tplc="8B5012E4">
      <w:start w:val="1"/>
      <w:numFmt w:val="bullet"/>
      <w:lvlText w:val="o"/>
      <w:lvlJc w:val="left"/>
      <w:pPr>
        <w:ind w:left="1440" w:hanging="360"/>
      </w:pPr>
      <w:rPr>
        <w:rFonts w:ascii="Courier New" w:hAnsi="Courier New" w:hint="default"/>
      </w:rPr>
    </w:lvl>
    <w:lvl w:ilvl="2" w:tplc="2C8430DC">
      <w:start w:val="1"/>
      <w:numFmt w:val="bullet"/>
      <w:lvlText w:val=""/>
      <w:lvlJc w:val="left"/>
      <w:pPr>
        <w:ind w:left="2160" w:hanging="360"/>
      </w:pPr>
      <w:rPr>
        <w:rFonts w:ascii="Wingdings" w:hAnsi="Wingdings" w:hint="default"/>
      </w:rPr>
    </w:lvl>
    <w:lvl w:ilvl="3" w:tplc="E3024C96">
      <w:start w:val="1"/>
      <w:numFmt w:val="bullet"/>
      <w:lvlText w:val=""/>
      <w:lvlJc w:val="left"/>
      <w:pPr>
        <w:ind w:left="2880" w:hanging="360"/>
      </w:pPr>
      <w:rPr>
        <w:rFonts w:ascii="Symbol" w:hAnsi="Symbol" w:hint="default"/>
      </w:rPr>
    </w:lvl>
    <w:lvl w:ilvl="4" w:tplc="A99C2FC2">
      <w:start w:val="1"/>
      <w:numFmt w:val="bullet"/>
      <w:lvlText w:val="o"/>
      <w:lvlJc w:val="left"/>
      <w:pPr>
        <w:ind w:left="3600" w:hanging="360"/>
      </w:pPr>
      <w:rPr>
        <w:rFonts w:ascii="Courier New" w:hAnsi="Courier New" w:hint="default"/>
      </w:rPr>
    </w:lvl>
    <w:lvl w:ilvl="5" w:tplc="6E3C53BA">
      <w:start w:val="1"/>
      <w:numFmt w:val="bullet"/>
      <w:lvlText w:val=""/>
      <w:lvlJc w:val="left"/>
      <w:pPr>
        <w:ind w:left="4320" w:hanging="360"/>
      </w:pPr>
      <w:rPr>
        <w:rFonts w:ascii="Wingdings" w:hAnsi="Wingdings" w:hint="default"/>
      </w:rPr>
    </w:lvl>
    <w:lvl w:ilvl="6" w:tplc="9C2E2F2C">
      <w:start w:val="1"/>
      <w:numFmt w:val="bullet"/>
      <w:lvlText w:val=""/>
      <w:lvlJc w:val="left"/>
      <w:pPr>
        <w:ind w:left="5040" w:hanging="360"/>
      </w:pPr>
      <w:rPr>
        <w:rFonts w:ascii="Symbol" w:hAnsi="Symbol" w:hint="default"/>
      </w:rPr>
    </w:lvl>
    <w:lvl w:ilvl="7" w:tplc="2BB06BD4">
      <w:start w:val="1"/>
      <w:numFmt w:val="bullet"/>
      <w:lvlText w:val="o"/>
      <w:lvlJc w:val="left"/>
      <w:pPr>
        <w:ind w:left="5760" w:hanging="360"/>
      </w:pPr>
      <w:rPr>
        <w:rFonts w:ascii="Courier New" w:hAnsi="Courier New" w:hint="default"/>
      </w:rPr>
    </w:lvl>
    <w:lvl w:ilvl="8" w:tplc="083AF902">
      <w:start w:val="1"/>
      <w:numFmt w:val="bullet"/>
      <w:lvlText w:val=""/>
      <w:lvlJc w:val="left"/>
      <w:pPr>
        <w:ind w:left="6480" w:hanging="360"/>
      </w:pPr>
      <w:rPr>
        <w:rFonts w:ascii="Wingdings" w:hAnsi="Wingdings" w:hint="default"/>
      </w:rPr>
    </w:lvl>
  </w:abstractNum>
  <w:abstractNum w:abstractNumId="5" w15:restartNumberingAfterBreak="0">
    <w:nsid w:val="24EC89CC"/>
    <w:multiLevelType w:val="hybridMultilevel"/>
    <w:tmpl w:val="AAAADF88"/>
    <w:lvl w:ilvl="0" w:tplc="1D406B68">
      <w:start w:val="1"/>
      <w:numFmt w:val="bullet"/>
      <w:lvlText w:val="·"/>
      <w:lvlJc w:val="left"/>
      <w:pPr>
        <w:ind w:left="720" w:hanging="360"/>
      </w:pPr>
      <w:rPr>
        <w:rFonts w:ascii="Symbol" w:hAnsi="Symbol" w:hint="default"/>
      </w:rPr>
    </w:lvl>
    <w:lvl w:ilvl="1" w:tplc="ECB0B7B0">
      <w:start w:val="1"/>
      <w:numFmt w:val="bullet"/>
      <w:lvlText w:val="o"/>
      <w:lvlJc w:val="left"/>
      <w:pPr>
        <w:ind w:left="1440" w:hanging="360"/>
      </w:pPr>
      <w:rPr>
        <w:rFonts w:ascii="Courier New" w:hAnsi="Courier New" w:hint="default"/>
      </w:rPr>
    </w:lvl>
    <w:lvl w:ilvl="2" w:tplc="8F0C5D4A">
      <w:start w:val="1"/>
      <w:numFmt w:val="bullet"/>
      <w:lvlText w:val=""/>
      <w:lvlJc w:val="left"/>
      <w:pPr>
        <w:ind w:left="2160" w:hanging="360"/>
      </w:pPr>
      <w:rPr>
        <w:rFonts w:ascii="Wingdings" w:hAnsi="Wingdings" w:hint="default"/>
      </w:rPr>
    </w:lvl>
    <w:lvl w:ilvl="3" w:tplc="4B961A1E">
      <w:start w:val="1"/>
      <w:numFmt w:val="bullet"/>
      <w:lvlText w:val=""/>
      <w:lvlJc w:val="left"/>
      <w:pPr>
        <w:ind w:left="2880" w:hanging="360"/>
      </w:pPr>
      <w:rPr>
        <w:rFonts w:ascii="Symbol" w:hAnsi="Symbol" w:hint="default"/>
      </w:rPr>
    </w:lvl>
    <w:lvl w:ilvl="4" w:tplc="42089F66">
      <w:start w:val="1"/>
      <w:numFmt w:val="bullet"/>
      <w:lvlText w:val="o"/>
      <w:lvlJc w:val="left"/>
      <w:pPr>
        <w:ind w:left="3600" w:hanging="360"/>
      </w:pPr>
      <w:rPr>
        <w:rFonts w:ascii="Courier New" w:hAnsi="Courier New" w:hint="default"/>
      </w:rPr>
    </w:lvl>
    <w:lvl w:ilvl="5" w:tplc="8054B7AA">
      <w:start w:val="1"/>
      <w:numFmt w:val="bullet"/>
      <w:lvlText w:val=""/>
      <w:lvlJc w:val="left"/>
      <w:pPr>
        <w:ind w:left="4320" w:hanging="360"/>
      </w:pPr>
      <w:rPr>
        <w:rFonts w:ascii="Wingdings" w:hAnsi="Wingdings" w:hint="default"/>
      </w:rPr>
    </w:lvl>
    <w:lvl w:ilvl="6" w:tplc="7658A046">
      <w:start w:val="1"/>
      <w:numFmt w:val="bullet"/>
      <w:lvlText w:val=""/>
      <w:lvlJc w:val="left"/>
      <w:pPr>
        <w:ind w:left="5040" w:hanging="360"/>
      </w:pPr>
      <w:rPr>
        <w:rFonts w:ascii="Symbol" w:hAnsi="Symbol" w:hint="default"/>
      </w:rPr>
    </w:lvl>
    <w:lvl w:ilvl="7" w:tplc="1E18D0BA">
      <w:start w:val="1"/>
      <w:numFmt w:val="bullet"/>
      <w:lvlText w:val="o"/>
      <w:lvlJc w:val="left"/>
      <w:pPr>
        <w:ind w:left="5760" w:hanging="360"/>
      </w:pPr>
      <w:rPr>
        <w:rFonts w:ascii="Courier New" w:hAnsi="Courier New" w:hint="default"/>
      </w:rPr>
    </w:lvl>
    <w:lvl w:ilvl="8" w:tplc="E5C8C2BE">
      <w:start w:val="1"/>
      <w:numFmt w:val="bullet"/>
      <w:lvlText w:val=""/>
      <w:lvlJc w:val="left"/>
      <w:pPr>
        <w:ind w:left="6480" w:hanging="360"/>
      </w:pPr>
      <w:rPr>
        <w:rFonts w:ascii="Wingdings" w:hAnsi="Wingdings" w:hint="default"/>
      </w:rPr>
    </w:lvl>
  </w:abstractNum>
  <w:abstractNum w:abstractNumId="6" w15:restartNumberingAfterBreak="0">
    <w:nsid w:val="271CAD74"/>
    <w:multiLevelType w:val="hybridMultilevel"/>
    <w:tmpl w:val="46E64C08"/>
    <w:lvl w:ilvl="0" w:tplc="5EF2FE1C">
      <w:start w:val="1"/>
      <w:numFmt w:val="bullet"/>
      <w:lvlText w:val=""/>
      <w:lvlJc w:val="left"/>
      <w:pPr>
        <w:ind w:left="720" w:hanging="360"/>
      </w:pPr>
      <w:rPr>
        <w:rFonts w:ascii="Symbol" w:hAnsi="Symbol" w:hint="default"/>
      </w:rPr>
    </w:lvl>
    <w:lvl w:ilvl="1" w:tplc="1E82E03C">
      <w:start w:val="1"/>
      <w:numFmt w:val="bullet"/>
      <w:lvlText w:val="o"/>
      <w:lvlJc w:val="left"/>
      <w:pPr>
        <w:ind w:left="1440" w:hanging="360"/>
      </w:pPr>
      <w:rPr>
        <w:rFonts w:ascii="Courier New" w:hAnsi="Courier New" w:hint="default"/>
      </w:rPr>
    </w:lvl>
    <w:lvl w:ilvl="2" w:tplc="163E8D62">
      <w:start w:val="1"/>
      <w:numFmt w:val="bullet"/>
      <w:lvlText w:val=""/>
      <w:lvlJc w:val="left"/>
      <w:pPr>
        <w:ind w:left="2160" w:hanging="360"/>
      </w:pPr>
      <w:rPr>
        <w:rFonts w:ascii="Wingdings" w:hAnsi="Wingdings" w:hint="default"/>
      </w:rPr>
    </w:lvl>
    <w:lvl w:ilvl="3" w:tplc="63CAA49E">
      <w:start w:val="1"/>
      <w:numFmt w:val="bullet"/>
      <w:lvlText w:val=""/>
      <w:lvlJc w:val="left"/>
      <w:pPr>
        <w:ind w:left="2880" w:hanging="360"/>
      </w:pPr>
      <w:rPr>
        <w:rFonts w:ascii="Symbol" w:hAnsi="Symbol" w:hint="default"/>
      </w:rPr>
    </w:lvl>
    <w:lvl w:ilvl="4" w:tplc="CE72A38A">
      <w:start w:val="1"/>
      <w:numFmt w:val="bullet"/>
      <w:lvlText w:val="o"/>
      <w:lvlJc w:val="left"/>
      <w:pPr>
        <w:ind w:left="3600" w:hanging="360"/>
      </w:pPr>
      <w:rPr>
        <w:rFonts w:ascii="Courier New" w:hAnsi="Courier New" w:hint="default"/>
      </w:rPr>
    </w:lvl>
    <w:lvl w:ilvl="5" w:tplc="8B50F37C">
      <w:start w:val="1"/>
      <w:numFmt w:val="bullet"/>
      <w:lvlText w:val=""/>
      <w:lvlJc w:val="left"/>
      <w:pPr>
        <w:ind w:left="4320" w:hanging="360"/>
      </w:pPr>
      <w:rPr>
        <w:rFonts w:ascii="Wingdings" w:hAnsi="Wingdings" w:hint="default"/>
      </w:rPr>
    </w:lvl>
    <w:lvl w:ilvl="6" w:tplc="69927D4C">
      <w:start w:val="1"/>
      <w:numFmt w:val="bullet"/>
      <w:lvlText w:val=""/>
      <w:lvlJc w:val="left"/>
      <w:pPr>
        <w:ind w:left="5040" w:hanging="360"/>
      </w:pPr>
      <w:rPr>
        <w:rFonts w:ascii="Symbol" w:hAnsi="Symbol" w:hint="default"/>
      </w:rPr>
    </w:lvl>
    <w:lvl w:ilvl="7" w:tplc="59BE45A4">
      <w:start w:val="1"/>
      <w:numFmt w:val="bullet"/>
      <w:lvlText w:val="o"/>
      <w:lvlJc w:val="left"/>
      <w:pPr>
        <w:ind w:left="5760" w:hanging="360"/>
      </w:pPr>
      <w:rPr>
        <w:rFonts w:ascii="Courier New" w:hAnsi="Courier New" w:hint="default"/>
      </w:rPr>
    </w:lvl>
    <w:lvl w:ilvl="8" w:tplc="34E83590">
      <w:start w:val="1"/>
      <w:numFmt w:val="bullet"/>
      <w:lvlText w:val=""/>
      <w:lvlJc w:val="left"/>
      <w:pPr>
        <w:ind w:left="6480" w:hanging="360"/>
      </w:pPr>
      <w:rPr>
        <w:rFonts w:ascii="Wingdings" w:hAnsi="Wingdings" w:hint="default"/>
      </w:rPr>
    </w:lvl>
  </w:abstractNum>
  <w:abstractNum w:abstractNumId="7" w15:restartNumberingAfterBreak="0">
    <w:nsid w:val="2851BAE8"/>
    <w:multiLevelType w:val="hybridMultilevel"/>
    <w:tmpl w:val="069E5454"/>
    <w:lvl w:ilvl="0" w:tplc="8DB8678A">
      <w:start w:val="1"/>
      <w:numFmt w:val="bullet"/>
      <w:lvlText w:val=""/>
      <w:lvlJc w:val="left"/>
      <w:pPr>
        <w:ind w:left="720" w:hanging="360"/>
      </w:pPr>
      <w:rPr>
        <w:rFonts w:ascii="Symbol" w:hAnsi="Symbol" w:hint="default"/>
      </w:rPr>
    </w:lvl>
    <w:lvl w:ilvl="1" w:tplc="B1A6BDFE">
      <w:start w:val="1"/>
      <w:numFmt w:val="bullet"/>
      <w:lvlText w:val=""/>
      <w:lvlJc w:val="left"/>
      <w:pPr>
        <w:ind w:left="1440" w:hanging="360"/>
      </w:pPr>
      <w:rPr>
        <w:rFonts w:ascii="Wingdings" w:hAnsi="Wingdings" w:hint="default"/>
      </w:rPr>
    </w:lvl>
    <w:lvl w:ilvl="2" w:tplc="392EEF66">
      <w:start w:val="1"/>
      <w:numFmt w:val="bullet"/>
      <w:lvlText w:val=""/>
      <w:lvlJc w:val="left"/>
      <w:pPr>
        <w:ind w:left="2160" w:hanging="360"/>
      </w:pPr>
      <w:rPr>
        <w:rFonts w:ascii="Wingdings" w:hAnsi="Wingdings" w:hint="default"/>
      </w:rPr>
    </w:lvl>
    <w:lvl w:ilvl="3" w:tplc="E5CA09E6">
      <w:start w:val="1"/>
      <w:numFmt w:val="bullet"/>
      <w:lvlText w:val=""/>
      <w:lvlJc w:val="left"/>
      <w:pPr>
        <w:ind w:left="2880" w:hanging="360"/>
      </w:pPr>
      <w:rPr>
        <w:rFonts w:ascii="Symbol" w:hAnsi="Symbol" w:hint="default"/>
      </w:rPr>
    </w:lvl>
    <w:lvl w:ilvl="4" w:tplc="22DA65B6">
      <w:start w:val="1"/>
      <w:numFmt w:val="bullet"/>
      <w:lvlText w:val="o"/>
      <w:lvlJc w:val="left"/>
      <w:pPr>
        <w:ind w:left="3600" w:hanging="360"/>
      </w:pPr>
      <w:rPr>
        <w:rFonts w:ascii="Courier New" w:hAnsi="Courier New" w:hint="default"/>
      </w:rPr>
    </w:lvl>
    <w:lvl w:ilvl="5" w:tplc="8C9E058E">
      <w:start w:val="1"/>
      <w:numFmt w:val="bullet"/>
      <w:lvlText w:val=""/>
      <w:lvlJc w:val="left"/>
      <w:pPr>
        <w:ind w:left="4320" w:hanging="360"/>
      </w:pPr>
      <w:rPr>
        <w:rFonts w:ascii="Wingdings" w:hAnsi="Wingdings" w:hint="default"/>
      </w:rPr>
    </w:lvl>
    <w:lvl w:ilvl="6" w:tplc="945AAA3E">
      <w:start w:val="1"/>
      <w:numFmt w:val="bullet"/>
      <w:lvlText w:val=""/>
      <w:lvlJc w:val="left"/>
      <w:pPr>
        <w:ind w:left="5040" w:hanging="360"/>
      </w:pPr>
      <w:rPr>
        <w:rFonts w:ascii="Symbol" w:hAnsi="Symbol" w:hint="default"/>
      </w:rPr>
    </w:lvl>
    <w:lvl w:ilvl="7" w:tplc="B61A76FA">
      <w:start w:val="1"/>
      <w:numFmt w:val="bullet"/>
      <w:lvlText w:val="o"/>
      <w:lvlJc w:val="left"/>
      <w:pPr>
        <w:ind w:left="5760" w:hanging="360"/>
      </w:pPr>
      <w:rPr>
        <w:rFonts w:ascii="Courier New" w:hAnsi="Courier New" w:hint="default"/>
      </w:rPr>
    </w:lvl>
    <w:lvl w:ilvl="8" w:tplc="F7C87C7E">
      <w:start w:val="1"/>
      <w:numFmt w:val="bullet"/>
      <w:lvlText w:val=""/>
      <w:lvlJc w:val="left"/>
      <w:pPr>
        <w:ind w:left="6480" w:hanging="360"/>
      </w:pPr>
      <w:rPr>
        <w:rFonts w:ascii="Wingdings" w:hAnsi="Wingdings" w:hint="default"/>
      </w:rPr>
    </w:lvl>
  </w:abstractNum>
  <w:abstractNum w:abstractNumId="8" w15:restartNumberingAfterBreak="0">
    <w:nsid w:val="2D7237CC"/>
    <w:multiLevelType w:val="hybridMultilevel"/>
    <w:tmpl w:val="2D0A1CDE"/>
    <w:lvl w:ilvl="0" w:tplc="EAAA127C">
      <w:start w:val="1"/>
      <w:numFmt w:val="bullet"/>
      <w:lvlText w:val="·"/>
      <w:lvlJc w:val="left"/>
      <w:pPr>
        <w:ind w:left="720" w:hanging="360"/>
      </w:pPr>
      <w:rPr>
        <w:rFonts w:ascii="Symbol" w:hAnsi="Symbol" w:hint="default"/>
      </w:rPr>
    </w:lvl>
    <w:lvl w:ilvl="1" w:tplc="7A80FC9E">
      <w:start w:val="1"/>
      <w:numFmt w:val="bullet"/>
      <w:lvlText w:val="o"/>
      <w:lvlJc w:val="left"/>
      <w:pPr>
        <w:ind w:left="1440" w:hanging="360"/>
      </w:pPr>
      <w:rPr>
        <w:rFonts w:ascii="Courier New" w:hAnsi="Courier New" w:hint="default"/>
      </w:rPr>
    </w:lvl>
    <w:lvl w:ilvl="2" w:tplc="F9E69610">
      <w:start w:val="1"/>
      <w:numFmt w:val="bullet"/>
      <w:lvlText w:val=""/>
      <w:lvlJc w:val="left"/>
      <w:pPr>
        <w:ind w:left="2160" w:hanging="360"/>
      </w:pPr>
      <w:rPr>
        <w:rFonts w:ascii="Wingdings" w:hAnsi="Wingdings" w:hint="default"/>
      </w:rPr>
    </w:lvl>
    <w:lvl w:ilvl="3" w:tplc="8DC0633A">
      <w:start w:val="1"/>
      <w:numFmt w:val="bullet"/>
      <w:lvlText w:val=""/>
      <w:lvlJc w:val="left"/>
      <w:pPr>
        <w:ind w:left="2880" w:hanging="360"/>
      </w:pPr>
      <w:rPr>
        <w:rFonts w:ascii="Symbol" w:hAnsi="Symbol" w:hint="default"/>
      </w:rPr>
    </w:lvl>
    <w:lvl w:ilvl="4" w:tplc="16B6C3B0">
      <w:start w:val="1"/>
      <w:numFmt w:val="bullet"/>
      <w:lvlText w:val="o"/>
      <w:lvlJc w:val="left"/>
      <w:pPr>
        <w:ind w:left="3600" w:hanging="360"/>
      </w:pPr>
      <w:rPr>
        <w:rFonts w:ascii="Courier New" w:hAnsi="Courier New" w:hint="default"/>
      </w:rPr>
    </w:lvl>
    <w:lvl w:ilvl="5" w:tplc="C7B6225E">
      <w:start w:val="1"/>
      <w:numFmt w:val="bullet"/>
      <w:lvlText w:val=""/>
      <w:lvlJc w:val="left"/>
      <w:pPr>
        <w:ind w:left="4320" w:hanging="360"/>
      </w:pPr>
      <w:rPr>
        <w:rFonts w:ascii="Wingdings" w:hAnsi="Wingdings" w:hint="default"/>
      </w:rPr>
    </w:lvl>
    <w:lvl w:ilvl="6" w:tplc="D8F0EB1C">
      <w:start w:val="1"/>
      <w:numFmt w:val="bullet"/>
      <w:lvlText w:val=""/>
      <w:lvlJc w:val="left"/>
      <w:pPr>
        <w:ind w:left="5040" w:hanging="360"/>
      </w:pPr>
      <w:rPr>
        <w:rFonts w:ascii="Symbol" w:hAnsi="Symbol" w:hint="default"/>
      </w:rPr>
    </w:lvl>
    <w:lvl w:ilvl="7" w:tplc="3CFE6842">
      <w:start w:val="1"/>
      <w:numFmt w:val="bullet"/>
      <w:lvlText w:val="o"/>
      <w:lvlJc w:val="left"/>
      <w:pPr>
        <w:ind w:left="5760" w:hanging="360"/>
      </w:pPr>
      <w:rPr>
        <w:rFonts w:ascii="Courier New" w:hAnsi="Courier New" w:hint="default"/>
      </w:rPr>
    </w:lvl>
    <w:lvl w:ilvl="8" w:tplc="25E04972">
      <w:start w:val="1"/>
      <w:numFmt w:val="bullet"/>
      <w:lvlText w:val=""/>
      <w:lvlJc w:val="left"/>
      <w:pPr>
        <w:ind w:left="6480" w:hanging="360"/>
      </w:pPr>
      <w:rPr>
        <w:rFonts w:ascii="Wingdings" w:hAnsi="Wingdings" w:hint="default"/>
      </w:rPr>
    </w:lvl>
  </w:abstractNum>
  <w:abstractNum w:abstractNumId="9" w15:restartNumberingAfterBreak="0">
    <w:nsid w:val="35537891"/>
    <w:multiLevelType w:val="hybridMultilevel"/>
    <w:tmpl w:val="CE400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B63C71"/>
    <w:multiLevelType w:val="hybridMultilevel"/>
    <w:tmpl w:val="6158DDB0"/>
    <w:lvl w:ilvl="0" w:tplc="65D4CDB4">
      <w:start w:val="1"/>
      <w:numFmt w:val="bullet"/>
      <w:lvlText w:val="·"/>
      <w:lvlJc w:val="left"/>
      <w:pPr>
        <w:ind w:left="720" w:hanging="360"/>
      </w:pPr>
      <w:rPr>
        <w:rFonts w:ascii="Symbol" w:hAnsi="Symbol" w:hint="default"/>
      </w:rPr>
    </w:lvl>
    <w:lvl w:ilvl="1" w:tplc="EC6EE37A">
      <w:start w:val="1"/>
      <w:numFmt w:val="bullet"/>
      <w:lvlText w:val="o"/>
      <w:lvlJc w:val="left"/>
      <w:pPr>
        <w:ind w:left="1440" w:hanging="360"/>
      </w:pPr>
      <w:rPr>
        <w:rFonts w:ascii="Courier New" w:hAnsi="Courier New" w:hint="default"/>
      </w:rPr>
    </w:lvl>
    <w:lvl w:ilvl="2" w:tplc="82AC6C70">
      <w:start w:val="1"/>
      <w:numFmt w:val="bullet"/>
      <w:lvlText w:val=""/>
      <w:lvlJc w:val="left"/>
      <w:pPr>
        <w:ind w:left="2160" w:hanging="360"/>
      </w:pPr>
      <w:rPr>
        <w:rFonts w:ascii="Wingdings" w:hAnsi="Wingdings" w:hint="default"/>
      </w:rPr>
    </w:lvl>
    <w:lvl w:ilvl="3" w:tplc="9380F834">
      <w:start w:val="1"/>
      <w:numFmt w:val="bullet"/>
      <w:lvlText w:val=""/>
      <w:lvlJc w:val="left"/>
      <w:pPr>
        <w:ind w:left="2880" w:hanging="360"/>
      </w:pPr>
      <w:rPr>
        <w:rFonts w:ascii="Symbol" w:hAnsi="Symbol" w:hint="default"/>
      </w:rPr>
    </w:lvl>
    <w:lvl w:ilvl="4" w:tplc="A3AA232A">
      <w:start w:val="1"/>
      <w:numFmt w:val="bullet"/>
      <w:lvlText w:val="o"/>
      <w:lvlJc w:val="left"/>
      <w:pPr>
        <w:ind w:left="3600" w:hanging="360"/>
      </w:pPr>
      <w:rPr>
        <w:rFonts w:ascii="Courier New" w:hAnsi="Courier New" w:hint="default"/>
      </w:rPr>
    </w:lvl>
    <w:lvl w:ilvl="5" w:tplc="5C06F00C">
      <w:start w:val="1"/>
      <w:numFmt w:val="bullet"/>
      <w:lvlText w:val=""/>
      <w:lvlJc w:val="left"/>
      <w:pPr>
        <w:ind w:left="4320" w:hanging="360"/>
      </w:pPr>
      <w:rPr>
        <w:rFonts w:ascii="Wingdings" w:hAnsi="Wingdings" w:hint="default"/>
      </w:rPr>
    </w:lvl>
    <w:lvl w:ilvl="6" w:tplc="9132B2BA">
      <w:start w:val="1"/>
      <w:numFmt w:val="bullet"/>
      <w:lvlText w:val=""/>
      <w:lvlJc w:val="left"/>
      <w:pPr>
        <w:ind w:left="5040" w:hanging="360"/>
      </w:pPr>
      <w:rPr>
        <w:rFonts w:ascii="Symbol" w:hAnsi="Symbol" w:hint="default"/>
      </w:rPr>
    </w:lvl>
    <w:lvl w:ilvl="7" w:tplc="1E8072FC">
      <w:start w:val="1"/>
      <w:numFmt w:val="bullet"/>
      <w:lvlText w:val="o"/>
      <w:lvlJc w:val="left"/>
      <w:pPr>
        <w:ind w:left="5760" w:hanging="360"/>
      </w:pPr>
      <w:rPr>
        <w:rFonts w:ascii="Courier New" w:hAnsi="Courier New" w:hint="default"/>
      </w:rPr>
    </w:lvl>
    <w:lvl w:ilvl="8" w:tplc="BF90AA1A">
      <w:start w:val="1"/>
      <w:numFmt w:val="bullet"/>
      <w:lvlText w:val=""/>
      <w:lvlJc w:val="left"/>
      <w:pPr>
        <w:ind w:left="6480" w:hanging="360"/>
      </w:pPr>
      <w:rPr>
        <w:rFonts w:ascii="Wingdings" w:hAnsi="Wingdings" w:hint="default"/>
      </w:rPr>
    </w:lvl>
  </w:abstractNum>
  <w:abstractNum w:abstractNumId="11" w15:restartNumberingAfterBreak="0">
    <w:nsid w:val="3C877F08"/>
    <w:multiLevelType w:val="hybridMultilevel"/>
    <w:tmpl w:val="16F4E4F2"/>
    <w:lvl w:ilvl="0" w:tplc="A176965C">
      <w:start w:val="1"/>
      <w:numFmt w:val="bullet"/>
      <w:lvlText w:val="·"/>
      <w:lvlJc w:val="left"/>
      <w:pPr>
        <w:ind w:left="720" w:hanging="360"/>
      </w:pPr>
      <w:rPr>
        <w:rFonts w:ascii="Symbol" w:hAnsi="Symbol" w:hint="default"/>
      </w:rPr>
    </w:lvl>
    <w:lvl w:ilvl="1" w:tplc="D9E0EA02">
      <w:start w:val="1"/>
      <w:numFmt w:val="bullet"/>
      <w:lvlText w:val="o"/>
      <w:lvlJc w:val="left"/>
      <w:pPr>
        <w:ind w:left="1440" w:hanging="360"/>
      </w:pPr>
      <w:rPr>
        <w:rFonts w:ascii="Courier New" w:hAnsi="Courier New" w:hint="default"/>
      </w:rPr>
    </w:lvl>
    <w:lvl w:ilvl="2" w:tplc="F822B288">
      <w:start w:val="1"/>
      <w:numFmt w:val="bullet"/>
      <w:lvlText w:val=""/>
      <w:lvlJc w:val="left"/>
      <w:pPr>
        <w:ind w:left="2160" w:hanging="360"/>
      </w:pPr>
      <w:rPr>
        <w:rFonts w:ascii="Wingdings" w:hAnsi="Wingdings" w:hint="default"/>
      </w:rPr>
    </w:lvl>
    <w:lvl w:ilvl="3" w:tplc="9C8C559C">
      <w:start w:val="1"/>
      <w:numFmt w:val="bullet"/>
      <w:lvlText w:val=""/>
      <w:lvlJc w:val="left"/>
      <w:pPr>
        <w:ind w:left="2880" w:hanging="360"/>
      </w:pPr>
      <w:rPr>
        <w:rFonts w:ascii="Symbol" w:hAnsi="Symbol" w:hint="default"/>
      </w:rPr>
    </w:lvl>
    <w:lvl w:ilvl="4" w:tplc="CE1A3E46">
      <w:start w:val="1"/>
      <w:numFmt w:val="bullet"/>
      <w:lvlText w:val="o"/>
      <w:lvlJc w:val="left"/>
      <w:pPr>
        <w:ind w:left="3600" w:hanging="360"/>
      </w:pPr>
      <w:rPr>
        <w:rFonts w:ascii="Courier New" w:hAnsi="Courier New" w:hint="default"/>
      </w:rPr>
    </w:lvl>
    <w:lvl w:ilvl="5" w:tplc="6A84D730">
      <w:start w:val="1"/>
      <w:numFmt w:val="bullet"/>
      <w:lvlText w:val=""/>
      <w:lvlJc w:val="left"/>
      <w:pPr>
        <w:ind w:left="4320" w:hanging="360"/>
      </w:pPr>
      <w:rPr>
        <w:rFonts w:ascii="Wingdings" w:hAnsi="Wingdings" w:hint="default"/>
      </w:rPr>
    </w:lvl>
    <w:lvl w:ilvl="6" w:tplc="EEDC190A">
      <w:start w:val="1"/>
      <w:numFmt w:val="bullet"/>
      <w:lvlText w:val=""/>
      <w:lvlJc w:val="left"/>
      <w:pPr>
        <w:ind w:left="5040" w:hanging="360"/>
      </w:pPr>
      <w:rPr>
        <w:rFonts w:ascii="Symbol" w:hAnsi="Symbol" w:hint="default"/>
      </w:rPr>
    </w:lvl>
    <w:lvl w:ilvl="7" w:tplc="F55C82A8">
      <w:start w:val="1"/>
      <w:numFmt w:val="bullet"/>
      <w:lvlText w:val="o"/>
      <w:lvlJc w:val="left"/>
      <w:pPr>
        <w:ind w:left="5760" w:hanging="360"/>
      </w:pPr>
      <w:rPr>
        <w:rFonts w:ascii="Courier New" w:hAnsi="Courier New" w:hint="default"/>
      </w:rPr>
    </w:lvl>
    <w:lvl w:ilvl="8" w:tplc="F5BAA3F0">
      <w:start w:val="1"/>
      <w:numFmt w:val="bullet"/>
      <w:lvlText w:val=""/>
      <w:lvlJc w:val="left"/>
      <w:pPr>
        <w:ind w:left="6480" w:hanging="360"/>
      </w:pPr>
      <w:rPr>
        <w:rFonts w:ascii="Wingdings" w:hAnsi="Wingdings" w:hint="default"/>
      </w:rPr>
    </w:lvl>
  </w:abstractNum>
  <w:abstractNum w:abstractNumId="12" w15:restartNumberingAfterBreak="0">
    <w:nsid w:val="4024C0EE"/>
    <w:multiLevelType w:val="hybridMultilevel"/>
    <w:tmpl w:val="81EE2492"/>
    <w:lvl w:ilvl="0" w:tplc="363CE44E">
      <w:start w:val="1"/>
      <w:numFmt w:val="bullet"/>
      <w:lvlText w:val="ü"/>
      <w:lvlJc w:val="left"/>
      <w:pPr>
        <w:ind w:left="720" w:hanging="360"/>
      </w:pPr>
      <w:rPr>
        <w:rFonts w:ascii="Wingdings" w:hAnsi="Wingdings" w:hint="default"/>
      </w:rPr>
    </w:lvl>
    <w:lvl w:ilvl="1" w:tplc="303A7554">
      <w:start w:val="1"/>
      <w:numFmt w:val="bullet"/>
      <w:lvlText w:val="o"/>
      <w:lvlJc w:val="left"/>
      <w:pPr>
        <w:ind w:left="1440" w:hanging="360"/>
      </w:pPr>
      <w:rPr>
        <w:rFonts w:ascii="Courier New" w:hAnsi="Courier New" w:hint="default"/>
      </w:rPr>
    </w:lvl>
    <w:lvl w:ilvl="2" w:tplc="A2423694">
      <w:start w:val="1"/>
      <w:numFmt w:val="bullet"/>
      <w:lvlText w:val=""/>
      <w:lvlJc w:val="left"/>
      <w:pPr>
        <w:ind w:left="2160" w:hanging="360"/>
      </w:pPr>
      <w:rPr>
        <w:rFonts w:ascii="Wingdings" w:hAnsi="Wingdings" w:hint="default"/>
      </w:rPr>
    </w:lvl>
    <w:lvl w:ilvl="3" w:tplc="3FE6CDA8">
      <w:start w:val="1"/>
      <w:numFmt w:val="bullet"/>
      <w:lvlText w:val=""/>
      <w:lvlJc w:val="left"/>
      <w:pPr>
        <w:ind w:left="2880" w:hanging="360"/>
      </w:pPr>
      <w:rPr>
        <w:rFonts w:ascii="Symbol" w:hAnsi="Symbol" w:hint="default"/>
      </w:rPr>
    </w:lvl>
    <w:lvl w:ilvl="4" w:tplc="5F862112">
      <w:start w:val="1"/>
      <w:numFmt w:val="bullet"/>
      <w:lvlText w:val="o"/>
      <w:lvlJc w:val="left"/>
      <w:pPr>
        <w:ind w:left="3600" w:hanging="360"/>
      </w:pPr>
      <w:rPr>
        <w:rFonts w:ascii="Courier New" w:hAnsi="Courier New" w:hint="default"/>
      </w:rPr>
    </w:lvl>
    <w:lvl w:ilvl="5" w:tplc="11C051DA">
      <w:start w:val="1"/>
      <w:numFmt w:val="bullet"/>
      <w:lvlText w:val=""/>
      <w:lvlJc w:val="left"/>
      <w:pPr>
        <w:ind w:left="4320" w:hanging="360"/>
      </w:pPr>
      <w:rPr>
        <w:rFonts w:ascii="Wingdings" w:hAnsi="Wingdings" w:hint="default"/>
      </w:rPr>
    </w:lvl>
    <w:lvl w:ilvl="6" w:tplc="A25E822A">
      <w:start w:val="1"/>
      <w:numFmt w:val="bullet"/>
      <w:lvlText w:val=""/>
      <w:lvlJc w:val="left"/>
      <w:pPr>
        <w:ind w:left="5040" w:hanging="360"/>
      </w:pPr>
      <w:rPr>
        <w:rFonts w:ascii="Symbol" w:hAnsi="Symbol" w:hint="default"/>
      </w:rPr>
    </w:lvl>
    <w:lvl w:ilvl="7" w:tplc="1A127920">
      <w:start w:val="1"/>
      <w:numFmt w:val="bullet"/>
      <w:lvlText w:val="o"/>
      <w:lvlJc w:val="left"/>
      <w:pPr>
        <w:ind w:left="5760" w:hanging="360"/>
      </w:pPr>
      <w:rPr>
        <w:rFonts w:ascii="Courier New" w:hAnsi="Courier New" w:hint="default"/>
      </w:rPr>
    </w:lvl>
    <w:lvl w:ilvl="8" w:tplc="21C03716">
      <w:start w:val="1"/>
      <w:numFmt w:val="bullet"/>
      <w:lvlText w:val=""/>
      <w:lvlJc w:val="left"/>
      <w:pPr>
        <w:ind w:left="6480" w:hanging="360"/>
      </w:pPr>
      <w:rPr>
        <w:rFonts w:ascii="Wingdings" w:hAnsi="Wingdings" w:hint="default"/>
      </w:rPr>
    </w:lvl>
  </w:abstractNum>
  <w:abstractNum w:abstractNumId="13" w15:restartNumberingAfterBreak="0">
    <w:nsid w:val="4130D577"/>
    <w:multiLevelType w:val="hybridMultilevel"/>
    <w:tmpl w:val="6A26A900"/>
    <w:lvl w:ilvl="0" w:tplc="DE502C9C">
      <w:start w:val="1"/>
      <w:numFmt w:val="bullet"/>
      <w:lvlText w:val="ü"/>
      <w:lvlJc w:val="left"/>
      <w:pPr>
        <w:ind w:left="720" w:hanging="360"/>
      </w:pPr>
      <w:rPr>
        <w:rFonts w:ascii="Wingdings" w:hAnsi="Wingdings" w:hint="default"/>
      </w:rPr>
    </w:lvl>
    <w:lvl w:ilvl="1" w:tplc="A5CCEF34">
      <w:start w:val="1"/>
      <w:numFmt w:val="bullet"/>
      <w:lvlText w:val="o"/>
      <w:lvlJc w:val="left"/>
      <w:pPr>
        <w:ind w:left="1440" w:hanging="360"/>
      </w:pPr>
      <w:rPr>
        <w:rFonts w:ascii="Courier New" w:hAnsi="Courier New" w:hint="default"/>
      </w:rPr>
    </w:lvl>
    <w:lvl w:ilvl="2" w:tplc="4EB4DBB2">
      <w:start w:val="1"/>
      <w:numFmt w:val="bullet"/>
      <w:lvlText w:val=""/>
      <w:lvlJc w:val="left"/>
      <w:pPr>
        <w:ind w:left="2160" w:hanging="360"/>
      </w:pPr>
      <w:rPr>
        <w:rFonts w:ascii="Wingdings" w:hAnsi="Wingdings" w:hint="default"/>
      </w:rPr>
    </w:lvl>
    <w:lvl w:ilvl="3" w:tplc="CF020CBE">
      <w:start w:val="1"/>
      <w:numFmt w:val="bullet"/>
      <w:lvlText w:val=""/>
      <w:lvlJc w:val="left"/>
      <w:pPr>
        <w:ind w:left="2880" w:hanging="360"/>
      </w:pPr>
      <w:rPr>
        <w:rFonts w:ascii="Symbol" w:hAnsi="Symbol" w:hint="default"/>
      </w:rPr>
    </w:lvl>
    <w:lvl w:ilvl="4" w:tplc="46DA7B20">
      <w:start w:val="1"/>
      <w:numFmt w:val="bullet"/>
      <w:lvlText w:val="o"/>
      <w:lvlJc w:val="left"/>
      <w:pPr>
        <w:ind w:left="3600" w:hanging="360"/>
      </w:pPr>
      <w:rPr>
        <w:rFonts w:ascii="Courier New" w:hAnsi="Courier New" w:hint="default"/>
      </w:rPr>
    </w:lvl>
    <w:lvl w:ilvl="5" w:tplc="FECA4980">
      <w:start w:val="1"/>
      <w:numFmt w:val="bullet"/>
      <w:lvlText w:val=""/>
      <w:lvlJc w:val="left"/>
      <w:pPr>
        <w:ind w:left="4320" w:hanging="360"/>
      </w:pPr>
      <w:rPr>
        <w:rFonts w:ascii="Wingdings" w:hAnsi="Wingdings" w:hint="default"/>
      </w:rPr>
    </w:lvl>
    <w:lvl w:ilvl="6" w:tplc="25AA2EF0">
      <w:start w:val="1"/>
      <w:numFmt w:val="bullet"/>
      <w:lvlText w:val=""/>
      <w:lvlJc w:val="left"/>
      <w:pPr>
        <w:ind w:left="5040" w:hanging="360"/>
      </w:pPr>
      <w:rPr>
        <w:rFonts w:ascii="Symbol" w:hAnsi="Symbol" w:hint="default"/>
      </w:rPr>
    </w:lvl>
    <w:lvl w:ilvl="7" w:tplc="240C3FB2">
      <w:start w:val="1"/>
      <w:numFmt w:val="bullet"/>
      <w:lvlText w:val="o"/>
      <w:lvlJc w:val="left"/>
      <w:pPr>
        <w:ind w:left="5760" w:hanging="360"/>
      </w:pPr>
      <w:rPr>
        <w:rFonts w:ascii="Courier New" w:hAnsi="Courier New" w:hint="default"/>
      </w:rPr>
    </w:lvl>
    <w:lvl w:ilvl="8" w:tplc="F866E75C">
      <w:start w:val="1"/>
      <w:numFmt w:val="bullet"/>
      <w:lvlText w:val=""/>
      <w:lvlJc w:val="left"/>
      <w:pPr>
        <w:ind w:left="6480" w:hanging="360"/>
      </w:pPr>
      <w:rPr>
        <w:rFonts w:ascii="Wingdings" w:hAnsi="Wingdings" w:hint="default"/>
      </w:rPr>
    </w:lvl>
  </w:abstractNum>
  <w:abstractNum w:abstractNumId="14" w15:restartNumberingAfterBreak="0">
    <w:nsid w:val="42AB4BCE"/>
    <w:multiLevelType w:val="hybridMultilevel"/>
    <w:tmpl w:val="991E7F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8EE224"/>
    <w:multiLevelType w:val="hybridMultilevel"/>
    <w:tmpl w:val="E0581CE4"/>
    <w:lvl w:ilvl="0" w:tplc="B8D20430">
      <w:start w:val="1"/>
      <w:numFmt w:val="bullet"/>
      <w:lvlText w:val=""/>
      <w:lvlJc w:val="left"/>
      <w:pPr>
        <w:ind w:left="1080" w:hanging="360"/>
      </w:pPr>
      <w:rPr>
        <w:rFonts w:ascii="Symbol" w:hAnsi="Symbol" w:hint="default"/>
      </w:rPr>
    </w:lvl>
    <w:lvl w:ilvl="1" w:tplc="0CBCF09C">
      <w:start w:val="1"/>
      <w:numFmt w:val="bullet"/>
      <w:lvlText w:val="o"/>
      <w:lvlJc w:val="left"/>
      <w:pPr>
        <w:ind w:left="1440" w:hanging="360"/>
      </w:pPr>
      <w:rPr>
        <w:rFonts w:ascii="Courier New" w:hAnsi="Courier New" w:hint="default"/>
      </w:rPr>
    </w:lvl>
    <w:lvl w:ilvl="2" w:tplc="1E4A63DA">
      <w:start w:val="1"/>
      <w:numFmt w:val="bullet"/>
      <w:lvlText w:val=""/>
      <w:lvlJc w:val="left"/>
      <w:pPr>
        <w:ind w:left="2160" w:hanging="360"/>
      </w:pPr>
      <w:rPr>
        <w:rFonts w:ascii="Wingdings" w:hAnsi="Wingdings" w:hint="default"/>
      </w:rPr>
    </w:lvl>
    <w:lvl w:ilvl="3" w:tplc="32D4499A">
      <w:start w:val="1"/>
      <w:numFmt w:val="bullet"/>
      <w:lvlText w:val=""/>
      <w:lvlJc w:val="left"/>
      <w:pPr>
        <w:ind w:left="2880" w:hanging="360"/>
      </w:pPr>
      <w:rPr>
        <w:rFonts w:ascii="Symbol" w:hAnsi="Symbol" w:hint="default"/>
      </w:rPr>
    </w:lvl>
    <w:lvl w:ilvl="4" w:tplc="FBCA40B4">
      <w:start w:val="1"/>
      <w:numFmt w:val="bullet"/>
      <w:lvlText w:val="o"/>
      <w:lvlJc w:val="left"/>
      <w:pPr>
        <w:ind w:left="3600" w:hanging="360"/>
      </w:pPr>
      <w:rPr>
        <w:rFonts w:ascii="Courier New" w:hAnsi="Courier New" w:hint="default"/>
      </w:rPr>
    </w:lvl>
    <w:lvl w:ilvl="5" w:tplc="AF6C573C">
      <w:start w:val="1"/>
      <w:numFmt w:val="bullet"/>
      <w:lvlText w:val=""/>
      <w:lvlJc w:val="left"/>
      <w:pPr>
        <w:ind w:left="4320" w:hanging="360"/>
      </w:pPr>
      <w:rPr>
        <w:rFonts w:ascii="Wingdings" w:hAnsi="Wingdings" w:hint="default"/>
      </w:rPr>
    </w:lvl>
    <w:lvl w:ilvl="6" w:tplc="01684A5E">
      <w:start w:val="1"/>
      <w:numFmt w:val="bullet"/>
      <w:lvlText w:val=""/>
      <w:lvlJc w:val="left"/>
      <w:pPr>
        <w:ind w:left="5040" w:hanging="360"/>
      </w:pPr>
      <w:rPr>
        <w:rFonts w:ascii="Symbol" w:hAnsi="Symbol" w:hint="default"/>
      </w:rPr>
    </w:lvl>
    <w:lvl w:ilvl="7" w:tplc="7ECA6C74">
      <w:start w:val="1"/>
      <w:numFmt w:val="bullet"/>
      <w:lvlText w:val="o"/>
      <w:lvlJc w:val="left"/>
      <w:pPr>
        <w:ind w:left="5760" w:hanging="360"/>
      </w:pPr>
      <w:rPr>
        <w:rFonts w:ascii="Courier New" w:hAnsi="Courier New" w:hint="default"/>
      </w:rPr>
    </w:lvl>
    <w:lvl w:ilvl="8" w:tplc="19B46BE0">
      <w:start w:val="1"/>
      <w:numFmt w:val="bullet"/>
      <w:lvlText w:val=""/>
      <w:lvlJc w:val="left"/>
      <w:pPr>
        <w:ind w:left="6480" w:hanging="360"/>
      </w:pPr>
      <w:rPr>
        <w:rFonts w:ascii="Wingdings" w:hAnsi="Wingdings" w:hint="default"/>
      </w:rPr>
    </w:lvl>
  </w:abstractNum>
  <w:abstractNum w:abstractNumId="16" w15:restartNumberingAfterBreak="0">
    <w:nsid w:val="46FB1B42"/>
    <w:multiLevelType w:val="hybridMultilevel"/>
    <w:tmpl w:val="6A721986"/>
    <w:lvl w:ilvl="0" w:tplc="B3787D7E">
      <w:start w:val="1"/>
      <w:numFmt w:val="bullet"/>
      <w:lvlText w:val="·"/>
      <w:lvlJc w:val="left"/>
      <w:pPr>
        <w:ind w:left="720" w:hanging="360"/>
      </w:pPr>
      <w:rPr>
        <w:rFonts w:ascii="Symbol" w:hAnsi="Symbol" w:hint="default"/>
      </w:rPr>
    </w:lvl>
    <w:lvl w:ilvl="1" w:tplc="B6D4853C">
      <w:start w:val="1"/>
      <w:numFmt w:val="bullet"/>
      <w:lvlText w:val="o"/>
      <w:lvlJc w:val="left"/>
      <w:pPr>
        <w:ind w:left="1440" w:hanging="360"/>
      </w:pPr>
      <w:rPr>
        <w:rFonts w:ascii="Courier New" w:hAnsi="Courier New" w:hint="default"/>
      </w:rPr>
    </w:lvl>
    <w:lvl w:ilvl="2" w:tplc="BB229AF0">
      <w:start w:val="1"/>
      <w:numFmt w:val="bullet"/>
      <w:lvlText w:val=""/>
      <w:lvlJc w:val="left"/>
      <w:pPr>
        <w:ind w:left="2160" w:hanging="360"/>
      </w:pPr>
      <w:rPr>
        <w:rFonts w:ascii="Wingdings" w:hAnsi="Wingdings" w:hint="default"/>
      </w:rPr>
    </w:lvl>
    <w:lvl w:ilvl="3" w:tplc="512EC970">
      <w:start w:val="1"/>
      <w:numFmt w:val="bullet"/>
      <w:lvlText w:val=""/>
      <w:lvlJc w:val="left"/>
      <w:pPr>
        <w:ind w:left="2880" w:hanging="360"/>
      </w:pPr>
      <w:rPr>
        <w:rFonts w:ascii="Symbol" w:hAnsi="Symbol" w:hint="default"/>
      </w:rPr>
    </w:lvl>
    <w:lvl w:ilvl="4" w:tplc="84B45B46">
      <w:start w:val="1"/>
      <w:numFmt w:val="bullet"/>
      <w:lvlText w:val="o"/>
      <w:lvlJc w:val="left"/>
      <w:pPr>
        <w:ind w:left="3600" w:hanging="360"/>
      </w:pPr>
      <w:rPr>
        <w:rFonts w:ascii="Courier New" w:hAnsi="Courier New" w:hint="default"/>
      </w:rPr>
    </w:lvl>
    <w:lvl w:ilvl="5" w:tplc="1F4C2CD6">
      <w:start w:val="1"/>
      <w:numFmt w:val="bullet"/>
      <w:lvlText w:val=""/>
      <w:lvlJc w:val="left"/>
      <w:pPr>
        <w:ind w:left="4320" w:hanging="360"/>
      </w:pPr>
      <w:rPr>
        <w:rFonts w:ascii="Wingdings" w:hAnsi="Wingdings" w:hint="default"/>
      </w:rPr>
    </w:lvl>
    <w:lvl w:ilvl="6" w:tplc="71425992">
      <w:start w:val="1"/>
      <w:numFmt w:val="bullet"/>
      <w:lvlText w:val=""/>
      <w:lvlJc w:val="left"/>
      <w:pPr>
        <w:ind w:left="5040" w:hanging="360"/>
      </w:pPr>
      <w:rPr>
        <w:rFonts w:ascii="Symbol" w:hAnsi="Symbol" w:hint="default"/>
      </w:rPr>
    </w:lvl>
    <w:lvl w:ilvl="7" w:tplc="CD467506">
      <w:start w:val="1"/>
      <w:numFmt w:val="bullet"/>
      <w:lvlText w:val="o"/>
      <w:lvlJc w:val="left"/>
      <w:pPr>
        <w:ind w:left="5760" w:hanging="360"/>
      </w:pPr>
      <w:rPr>
        <w:rFonts w:ascii="Courier New" w:hAnsi="Courier New" w:hint="default"/>
      </w:rPr>
    </w:lvl>
    <w:lvl w:ilvl="8" w:tplc="0B2880C6">
      <w:start w:val="1"/>
      <w:numFmt w:val="bullet"/>
      <w:lvlText w:val=""/>
      <w:lvlJc w:val="left"/>
      <w:pPr>
        <w:ind w:left="6480" w:hanging="360"/>
      </w:pPr>
      <w:rPr>
        <w:rFonts w:ascii="Wingdings" w:hAnsi="Wingdings" w:hint="default"/>
      </w:rPr>
    </w:lvl>
  </w:abstractNum>
  <w:abstractNum w:abstractNumId="17" w15:restartNumberingAfterBreak="0">
    <w:nsid w:val="470E1DBC"/>
    <w:multiLevelType w:val="hybridMultilevel"/>
    <w:tmpl w:val="AA3AF07C"/>
    <w:lvl w:ilvl="0" w:tplc="5CAA6B2C">
      <w:start w:val="1"/>
      <w:numFmt w:val="bullet"/>
      <w:lvlText w:val="ü"/>
      <w:lvlJc w:val="left"/>
      <w:pPr>
        <w:ind w:left="720" w:hanging="360"/>
      </w:pPr>
      <w:rPr>
        <w:rFonts w:ascii="Wingdings" w:hAnsi="Wingdings" w:hint="default"/>
      </w:rPr>
    </w:lvl>
    <w:lvl w:ilvl="1" w:tplc="FFFC0B64">
      <w:start w:val="1"/>
      <w:numFmt w:val="bullet"/>
      <w:lvlText w:val="o"/>
      <w:lvlJc w:val="left"/>
      <w:pPr>
        <w:ind w:left="1440" w:hanging="360"/>
      </w:pPr>
      <w:rPr>
        <w:rFonts w:ascii="Courier New" w:hAnsi="Courier New" w:hint="default"/>
      </w:rPr>
    </w:lvl>
    <w:lvl w:ilvl="2" w:tplc="4190B566">
      <w:start w:val="1"/>
      <w:numFmt w:val="bullet"/>
      <w:lvlText w:val=""/>
      <w:lvlJc w:val="left"/>
      <w:pPr>
        <w:ind w:left="2160" w:hanging="360"/>
      </w:pPr>
      <w:rPr>
        <w:rFonts w:ascii="Wingdings" w:hAnsi="Wingdings" w:hint="default"/>
      </w:rPr>
    </w:lvl>
    <w:lvl w:ilvl="3" w:tplc="875C574C">
      <w:start w:val="1"/>
      <w:numFmt w:val="bullet"/>
      <w:lvlText w:val=""/>
      <w:lvlJc w:val="left"/>
      <w:pPr>
        <w:ind w:left="2880" w:hanging="360"/>
      </w:pPr>
      <w:rPr>
        <w:rFonts w:ascii="Symbol" w:hAnsi="Symbol" w:hint="default"/>
      </w:rPr>
    </w:lvl>
    <w:lvl w:ilvl="4" w:tplc="8E0A8EA8">
      <w:start w:val="1"/>
      <w:numFmt w:val="bullet"/>
      <w:lvlText w:val="o"/>
      <w:lvlJc w:val="left"/>
      <w:pPr>
        <w:ind w:left="3600" w:hanging="360"/>
      </w:pPr>
      <w:rPr>
        <w:rFonts w:ascii="Courier New" w:hAnsi="Courier New" w:hint="default"/>
      </w:rPr>
    </w:lvl>
    <w:lvl w:ilvl="5" w:tplc="3892A3AE">
      <w:start w:val="1"/>
      <w:numFmt w:val="bullet"/>
      <w:lvlText w:val=""/>
      <w:lvlJc w:val="left"/>
      <w:pPr>
        <w:ind w:left="4320" w:hanging="360"/>
      </w:pPr>
      <w:rPr>
        <w:rFonts w:ascii="Wingdings" w:hAnsi="Wingdings" w:hint="default"/>
      </w:rPr>
    </w:lvl>
    <w:lvl w:ilvl="6" w:tplc="C17064FE">
      <w:start w:val="1"/>
      <w:numFmt w:val="bullet"/>
      <w:lvlText w:val=""/>
      <w:lvlJc w:val="left"/>
      <w:pPr>
        <w:ind w:left="5040" w:hanging="360"/>
      </w:pPr>
      <w:rPr>
        <w:rFonts w:ascii="Symbol" w:hAnsi="Symbol" w:hint="default"/>
      </w:rPr>
    </w:lvl>
    <w:lvl w:ilvl="7" w:tplc="FF90EADE">
      <w:start w:val="1"/>
      <w:numFmt w:val="bullet"/>
      <w:lvlText w:val="o"/>
      <w:lvlJc w:val="left"/>
      <w:pPr>
        <w:ind w:left="5760" w:hanging="360"/>
      </w:pPr>
      <w:rPr>
        <w:rFonts w:ascii="Courier New" w:hAnsi="Courier New" w:hint="default"/>
      </w:rPr>
    </w:lvl>
    <w:lvl w:ilvl="8" w:tplc="FF1C6CF0">
      <w:start w:val="1"/>
      <w:numFmt w:val="bullet"/>
      <w:lvlText w:val=""/>
      <w:lvlJc w:val="left"/>
      <w:pPr>
        <w:ind w:left="6480" w:hanging="360"/>
      </w:pPr>
      <w:rPr>
        <w:rFonts w:ascii="Wingdings" w:hAnsi="Wingdings" w:hint="default"/>
      </w:rPr>
    </w:lvl>
  </w:abstractNum>
  <w:abstractNum w:abstractNumId="18" w15:restartNumberingAfterBreak="0">
    <w:nsid w:val="5A9D6FC9"/>
    <w:multiLevelType w:val="hybridMultilevel"/>
    <w:tmpl w:val="2662EBA0"/>
    <w:lvl w:ilvl="0" w:tplc="FBEAF242">
      <w:start w:val="1"/>
      <w:numFmt w:val="bullet"/>
      <w:lvlText w:val="·"/>
      <w:lvlJc w:val="left"/>
      <w:pPr>
        <w:ind w:left="720" w:hanging="360"/>
      </w:pPr>
      <w:rPr>
        <w:rFonts w:ascii="Symbol" w:hAnsi="Symbol" w:hint="default"/>
      </w:rPr>
    </w:lvl>
    <w:lvl w:ilvl="1" w:tplc="5298051A">
      <w:start w:val="1"/>
      <w:numFmt w:val="bullet"/>
      <w:lvlText w:val="o"/>
      <w:lvlJc w:val="left"/>
      <w:pPr>
        <w:ind w:left="1440" w:hanging="360"/>
      </w:pPr>
      <w:rPr>
        <w:rFonts w:ascii="Courier New" w:hAnsi="Courier New" w:hint="default"/>
      </w:rPr>
    </w:lvl>
    <w:lvl w:ilvl="2" w:tplc="FD72BF7E">
      <w:start w:val="1"/>
      <w:numFmt w:val="bullet"/>
      <w:lvlText w:val=""/>
      <w:lvlJc w:val="left"/>
      <w:pPr>
        <w:ind w:left="2160" w:hanging="360"/>
      </w:pPr>
      <w:rPr>
        <w:rFonts w:ascii="Wingdings" w:hAnsi="Wingdings" w:hint="default"/>
      </w:rPr>
    </w:lvl>
    <w:lvl w:ilvl="3" w:tplc="F084BA1A">
      <w:start w:val="1"/>
      <w:numFmt w:val="bullet"/>
      <w:lvlText w:val=""/>
      <w:lvlJc w:val="left"/>
      <w:pPr>
        <w:ind w:left="2880" w:hanging="360"/>
      </w:pPr>
      <w:rPr>
        <w:rFonts w:ascii="Symbol" w:hAnsi="Symbol" w:hint="default"/>
      </w:rPr>
    </w:lvl>
    <w:lvl w:ilvl="4" w:tplc="07AE0F3E">
      <w:start w:val="1"/>
      <w:numFmt w:val="bullet"/>
      <w:lvlText w:val="o"/>
      <w:lvlJc w:val="left"/>
      <w:pPr>
        <w:ind w:left="3600" w:hanging="360"/>
      </w:pPr>
      <w:rPr>
        <w:rFonts w:ascii="Courier New" w:hAnsi="Courier New" w:hint="default"/>
      </w:rPr>
    </w:lvl>
    <w:lvl w:ilvl="5" w:tplc="3EBE7782">
      <w:start w:val="1"/>
      <w:numFmt w:val="bullet"/>
      <w:lvlText w:val=""/>
      <w:lvlJc w:val="left"/>
      <w:pPr>
        <w:ind w:left="4320" w:hanging="360"/>
      </w:pPr>
      <w:rPr>
        <w:rFonts w:ascii="Wingdings" w:hAnsi="Wingdings" w:hint="default"/>
      </w:rPr>
    </w:lvl>
    <w:lvl w:ilvl="6" w:tplc="3340A984">
      <w:start w:val="1"/>
      <w:numFmt w:val="bullet"/>
      <w:lvlText w:val=""/>
      <w:lvlJc w:val="left"/>
      <w:pPr>
        <w:ind w:left="5040" w:hanging="360"/>
      </w:pPr>
      <w:rPr>
        <w:rFonts w:ascii="Symbol" w:hAnsi="Symbol" w:hint="default"/>
      </w:rPr>
    </w:lvl>
    <w:lvl w:ilvl="7" w:tplc="B852B760">
      <w:start w:val="1"/>
      <w:numFmt w:val="bullet"/>
      <w:lvlText w:val="o"/>
      <w:lvlJc w:val="left"/>
      <w:pPr>
        <w:ind w:left="5760" w:hanging="360"/>
      </w:pPr>
      <w:rPr>
        <w:rFonts w:ascii="Courier New" w:hAnsi="Courier New" w:hint="default"/>
      </w:rPr>
    </w:lvl>
    <w:lvl w:ilvl="8" w:tplc="968AAA08">
      <w:start w:val="1"/>
      <w:numFmt w:val="bullet"/>
      <w:lvlText w:val=""/>
      <w:lvlJc w:val="left"/>
      <w:pPr>
        <w:ind w:left="6480" w:hanging="360"/>
      </w:pPr>
      <w:rPr>
        <w:rFonts w:ascii="Wingdings" w:hAnsi="Wingdings" w:hint="default"/>
      </w:rPr>
    </w:lvl>
  </w:abstractNum>
  <w:abstractNum w:abstractNumId="19" w15:restartNumberingAfterBreak="0">
    <w:nsid w:val="5BA8991A"/>
    <w:multiLevelType w:val="hybridMultilevel"/>
    <w:tmpl w:val="6B54FBEC"/>
    <w:lvl w:ilvl="0" w:tplc="20108960">
      <w:start w:val="1"/>
      <w:numFmt w:val="bullet"/>
      <w:lvlText w:val="·"/>
      <w:lvlJc w:val="left"/>
      <w:pPr>
        <w:ind w:left="720" w:hanging="360"/>
      </w:pPr>
      <w:rPr>
        <w:rFonts w:ascii="Symbol" w:hAnsi="Symbol" w:hint="default"/>
      </w:rPr>
    </w:lvl>
    <w:lvl w:ilvl="1" w:tplc="B98EF0C2">
      <w:start w:val="1"/>
      <w:numFmt w:val="bullet"/>
      <w:lvlText w:val="o"/>
      <w:lvlJc w:val="left"/>
      <w:pPr>
        <w:ind w:left="1440" w:hanging="360"/>
      </w:pPr>
      <w:rPr>
        <w:rFonts w:ascii="Courier New" w:hAnsi="Courier New" w:hint="default"/>
      </w:rPr>
    </w:lvl>
    <w:lvl w:ilvl="2" w:tplc="D680A654">
      <w:start w:val="1"/>
      <w:numFmt w:val="bullet"/>
      <w:lvlText w:val=""/>
      <w:lvlJc w:val="left"/>
      <w:pPr>
        <w:ind w:left="2160" w:hanging="360"/>
      </w:pPr>
      <w:rPr>
        <w:rFonts w:ascii="Wingdings" w:hAnsi="Wingdings" w:hint="default"/>
      </w:rPr>
    </w:lvl>
    <w:lvl w:ilvl="3" w:tplc="960A7360">
      <w:start w:val="1"/>
      <w:numFmt w:val="bullet"/>
      <w:lvlText w:val=""/>
      <w:lvlJc w:val="left"/>
      <w:pPr>
        <w:ind w:left="2880" w:hanging="360"/>
      </w:pPr>
      <w:rPr>
        <w:rFonts w:ascii="Symbol" w:hAnsi="Symbol" w:hint="default"/>
      </w:rPr>
    </w:lvl>
    <w:lvl w:ilvl="4" w:tplc="CBECBA86">
      <w:start w:val="1"/>
      <w:numFmt w:val="bullet"/>
      <w:lvlText w:val="o"/>
      <w:lvlJc w:val="left"/>
      <w:pPr>
        <w:ind w:left="3600" w:hanging="360"/>
      </w:pPr>
      <w:rPr>
        <w:rFonts w:ascii="Courier New" w:hAnsi="Courier New" w:hint="default"/>
      </w:rPr>
    </w:lvl>
    <w:lvl w:ilvl="5" w:tplc="4C40951C">
      <w:start w:val="1"/>
      <w:numFmt w:val="bullet"/>
      <w:lvlText w:val=""/>
      <w:lvlJc w:val="left"/>
      <w:pPr>
        <w:ind w:left="4320" w:hanging="360"/>
      </w:pPr>
      <w:rPr>
        <w:rFonts w:ascii="Wingdings" w:hAnsi="Wingdings" w:hint="default"/>
      </w:rPr>
    </w:lvl>
    <w:lvl w:ilvl="6" w:tplc="DFC04B02">
      <w:start w:val="1"/>
      <w:numFmt w:val="bullet"/>
      <w:lvlText w:val=""/>
      <w:lvlJc w:val="left"/>
      <w:pPr>
        <w:ind w:left="5040" w:hanging="360"/>
      </w:pPr>
      <w:rPr>
        <w:rFonts w:ascii="Symbol" w:hAnsi="Symbol" w:hint="default"/>
      </w:rPr>
    </w:lvl>
    <w:lvl w:ilvl="7" w:tplc="F06C29F4">
      <w:start w:val="1"/>
      <w:numFmt w:val="bullet"/>
      <w:lvlText w:val="o"/>
      <w:lvlJc w:val="left"/>
      <w:pPr>
        <w:ind w:left="5760" w:hanging="360"/>
      </w:pPr>
      <w:rPr>
        <w:rFonts w:ascii="Courier New" w:hAnsi="Courier New" w:hint="default"/>
      </w:rPr>
    </w:lvl>
    <w:lvl w:ilvl="8" w:tplc="F35A6E4C">
      <w:start w:val="1"/>
      <w:numFmt w:val="bullet"/>
      <w:lvlText w:val=""/>
      <w:lvlJc w:val="left"/>
      <w:pPr>
        <w:ind w:left="6480" w:hanging="360"/>
      </w:pPr>
      <w:rPr>
        <w:rFonts w:ascii="Wingdings" w:hAnsi="Wingdings" w:hint="default"/>
      </w:rPr>
    </w:lvl>
  </w:abstractNum>
  <w:abstractNum w:abstractNumId="20" w15:restartNumberingAfterBreak="0">
    <w:nsid w:val="5D5D8539"/>
    <w:multiLevelType w:val="hybridMultilevel"/>
    <w:tmpl w:val="9EF49576"/>
    <w:lvl w:ilvl="0" w:tplc="39BE872E">
      <w:start w:val="1"/>
      <w:numFmt w:val="bullet"/>
      <w:lvlText w:val="·"/>
      <w:lvlJc w:val="left"/>
      <w:pPr>
        <w:ind w:left="720" w:hanging="360"/>
      </w:pPr>
      <w:rPr>
        <w:rFonts w:ascii="Symbol" w:hAnsi="Symbol" w:hint="default"/>
      </w:rPr>
    </w:lvl>
    <w:lvl w:ilvl="1" w:tplc="4E56C858">
      <w:start w:val="1"/>
      <w:numFmt w:val="bullet"/>
      <w:lvlText w:val="o"/>
      <w:lvlJc w:val="left"/>
      <w:pPr>
        <w:ind w:left="1440" w:hanging="360"/>
      </w:pPr>
      <w:rPr>
        <w:rFonts w:ascii="Courier New" w:hAnsi="Courier New" w:hint="default"/>
      </w:rPr>
    </w:lvl>
    <w:lvl w:ilvl="2" w:tplc="80FCD8B4">
      <w:start w:val="1"/>
      <w:numFmt w:val="bullet"/>
      <w:lvlText w:val=""/>
      <w:lvlJc w:val="left"/>
      <w:pPr>
        <w:ind w:left="2160" w:hanging="360"/>
      </w:pPr>
      <w:rPr>
        <w:rFonts w:ascii="Wingdings" w:hAnsi="Wingdings" w:hint="default"/>
      </w:rPr>
    </w:lvl>
    <w:lvl w:ilvl="3" w:tplc="025AB09A">
      <w:start w:val="1"/>
      <w:numFmt w:val="bullet"/>
      <w:lvlText w:val=""/>
      <w:lvlJc w:val="left"/>
      <w:pPr>
        <w:ind w:left="2880" w:hanging="360"/>
      </w:pPr>
      <w:rPr>
        <w:rFonts w:ascii="Symbol" w:hAnsi="Symbol" w:hint="default"/>
      </w:rPr>
    </w:lvl>
    <w:lvl w:ilvl="4" w:tplc="7E226E0A">
      <w:start w:val="1"/>
      <w:numFmt w:val="bullet"/>
      <w:lvlText w:val="o"/>
      <w:lvlJc w:val="left"/>
      <w:pPr>
        <w:ind w:left="3600" w:hanging="360"/>
      </w:pPr>
      <w:rPr>
        <w:rFonts w:ascii="Courier New" w:hAnsi="Courier New" w:hint="default"/>
      </w:rPr>
    </w:lvl>
    <w:lvl w:ilvl="5" w:tplc="0930B7D6">
      <w:start w:val="1"/>
      <w:numFmt w:val="bullet"/>
      <w:lvlText w:val=""/>
      <w:lvlJc w:val="left"/>
      <w:pPr>
        <w:ind w:left="4320" w:hanging="360"/>
      </w:pPr>
      <w:rPr>
        <w:rFonts w:ascii="Wingdings" w:hAnsi="Wingdings" w:hint="default"/>
      </w:rPr>
    </w:lvl>
    <w:lvl w:ilvl="6" w:tplc="FC94819C">
      <w:start w:val="1"/>
      <w:numFmt w:val="bullet"/>
      <w:lvlText w:val=""/>
      <w:lvlJc w:val="left"/>
      <w:pPr>
        <w:ind w:left="5040" w:hanging="360"/>
      </w:pPr>
      <w:rPr>
        <w:rFonts w:ascii="Symbol" w:hAnsi="Symbol" w:hint="default"/>
      </w:rPr>
    </w:lvl>
    <w:lvl w:ilvl="7" w:tplc="ABB004AA">
      <w:start w:val="1"/>
      <w:numFmt w:val="bullet"/>
      <w:lvlText w:val="o"/>
      <w:lvlJc w:val="left"/>
      <w:pPr>
        <w:ind w:left="5760" w:hanging="360"/>
      </w:pPr>
      <w:rPr>
        <w:rFonts w:ascii="Courier New" w:hAnsi="Courier New" w:hint="default"/>
      </w:rPr>
    </w:lvl>
    <w:lvl w:ilvl="8" w:tplc="66D6C03C">
      <w:start w:val="1"/>
      <w:numFmt w:val="bullet"/>
      <w:lvlText w:val=""/>
      <w:lvlJc w:val="left"/>
      <w:pPr>
        <w:ind w:left="6480" w:hanging="360"/>
      </w:pPr>
      <w:rPr>
        <w:rFonts w:ascii="Wingdings" w:hAnsi="Wingdings" w:hint="default"/>
      </w:rPr>
    </w:lvl>
  </w:abstractNum>
  <w:abstractNum w:abstractNumId="21" w15:restartNumberingAfterBreak="0">
    <w:nsid w:val="5DDF27CE"/>
    <w:multiLevelType w:val="hybridMultilevel"/>
    <w:tmpl w:val="CA62BEBC"/>
    <w:lvl w:ilvl="0" w:tplc="BED8F30E">
      <w:start w:val="1"/>
      <w:numFmt w:val="bullet"/>
      <w:lvlText w:val=""/>
      <w:lvlJc w:val="left"/>
      <w:pPr>
        <w:ind w:left="1080" w:hanging="360"/>
      </w:pPr>
      <w:rPr>
        <w:rFonts w:ascii="Symbol" w:hAnsi="Symbol" w:hint="default"/>
      </w:rPr>
    </w:lvl>
    <w:lvl w:ilvl="1" w:tplc="24D08B40">
      <w:start w:val="1"/>
      <w:numFmt w:val="bullet"/>
      <w:lvlText w:val="o"/>
      <w:lvlJc w:val="left"/>
      <w:pPr>
        <w:ind w:left="1440" w:hanging="360"/>
      </w:pPr>
      <w:rPr>
        <w:rFonts w:ascii="Courier New" w:hAnsi="Courier New" w:hint="default"/>
      </w:rPr>
    </w:lvl>
    <w:lvl w:ilvl="2" w:tplc="BE10F894">
      <w:start w:val="1"/>
      <w:numFmt w:val="bullet"/>
      <w:lvlText w:val=""/>
      <w:lvlJc w:val="left"/>
      <w:pPr>
        <w:ind w:left="2160" w:hanging="360"/>
      </w:pPr>
      <w:rPr>
        <w:rFonts w:ascii="Wingdings" w:hAnsi="Wingdings" w:hint="default"/>
      </w:rPr>
    </w:lvl>
    <w:lvl w:ilvl="3" w:tplc="E94A6016">
      <w:start w:val="1"/>
      <w:numFmt w:val="bullet"/>
      <w:lvlText w:val=""/>
      <w:lvlJc w:val="left"/>
      <w:pPr>
        <w:ind w:left="2880" w:hanging="360"/>
      </w:pPr>
      <w:rPr>
        <w:rFonts w:ascii="Symbol" w:hAnsi="Symbol" w:hint="default"/>
      </w:rPr>
    </w:lvl>
    <w:lvl w:ilvl="4" w:tplc="BFBAEFF0">
      <w:start w:val="1"/>
      <w:numFmt w:val="bullet"/>
      <w:lvlText w:val="o"/>
      <w:lvlJc w:val="left"/>
      <w:pPr>
        <w:ind w:left="3600" w:hanging="360"/>
      </w:pPr>
      <w:rPr>
        <w:rFonts w:ascii="Courier New" w:hAnsi="Courier New" w:hint="default"/>
      </w:rPr>
    </w:lvl>
    <w:lvl w:ilvl="5" w:tplc="90349A52">
      <w:start w:val="1"/>
      <w:numFmt w:val="bullet"/>
      <w:lvlText w:val=""/>
      <w:lvlJc w:val="left"/>
      <w:pPr>
        <w:ind w:left="4320" w:hanging="360"/>
      </w:pPr>
      <w:rPr>
        <w:rFonts w:ascii="Wingdings" w:hAnsi="Wingdings" w:hint="default"/>
      </w:rPr>
    </w:lvl>
    <w:lvl w:ilvl="6" w:tplc="CA666204">
      <w:start w:val="1"/>
      <w:numFmt w:val="bullet"/>
      <w:lvlText w:val=""/>
      <w:lvlJc w:val="left"/>
      <w:pPr>
        <w:ind w:left="5040" w:hanging="360"/>
      </w:pPr>
      <w:rPr>
        <w:rFonts w:ascii="Symbol" w:hAnsi="Symbol" w:hint="default"/>
      </w:rPr>
    </w:lvl>
    <w:lvl w:ilvl="7" w:tplc="A604522E">
      <w:start w:val="1"/>
      <w:numFmt w:val="bullet"/>
      <w:lvlText w:val="o"/>
      <w:lvlJc w:val="left"/>
      <w:pPr>
        <w:ind w:left="5760" w:hanging="360"/>
      </w:pPr>
      <w:rPr>
        <w:rFonts w:ascii="Courier New" w:hAnsi="Courier New" w:hint="default"/>
      </w:rPr>
    </w:lvl>
    <w:lvl w:ilvl="8" w:tplc="11044E2E">
      <w:start w:val="1"/>
      <w:numFmt w:val="bullet"/>
      <w:lvlText w:val=""/>
      <w:lvlJc w:val="left"/>
      <w:pPr>
        <w:ind w:left="6480" w:hanging="360"/>
      </w:pPr>
      <w:rPr>
        <w:rFonts w:ascii="Wingdings" w:hAnsi="Wingdings" w:hint="default"/>
      </w:rPr>
    </w:lvl>
  </w:abstractNum>
  <w:abstractNum w:abstractNumId="22" w15:restartNumberingAfterBreak="0">
    <w:nsid w:val="61D6CB4E"/>
    <w:multiLevelType w:val="hybridMultilevel"/>
    <w:tmpl w:val="80500694"/>
    <w:lvl w:ilvl="0" w:tplc="D35C01A0">
      <w:start w:val="1"/>
      <w:numFmt w:val="bullet"/>
      <w:lvlText w:val="·"/>
      <w:lvlJc w:val="left"/>
      <w:pPr>
        <w:ind w:left="720" w:hanging="360"/>
      </w:pPr>
      <w:rPr>
        <w:rFonts w:ascii="Symbol" w:hAnsi="Symbol" w:hint="default"/>
      </w:rPr>
    </w:lvl>
    <w:lvl w:ilvl="1" w:tplc="C09A541E">
      <w:start w:val="1"/>
      <w:numFmt w:val="bullet"/>
      <w:lvlText w:val="o"/>
      <w:lvlJc w:val="left"/>
      <w:pPr>
        <w:ind w:left="1440" w:hanging="360"/>
      </w:pPr>
      <w:rPr>
        <w:rFonts w:ascii="Courier New" w:hAnsi="Courier New" w:hint="default"/>
      </w:rPr>
    </w:lvl>
    <w:lvl w:ilvl="2" w:tplc="9CD410A0">
      <w:start w:val="1"/>
      <w:numFmt w:val="bullet"/>
      <w:lvlText w:val=""/>
      <w:lvlJc w:val="left"/>
      <w:pPr>
        <w:ind w:left="2160" w:hanging="360"/>
      </w:pPr>
      <w:rPr>
        <w:rFonts w:ascii="Wingdings" w:hAnsi="Wingdings" w:hint="default"/>
      </w:rPr>
    </w:lvl>
    <w:lvl w:ilvl="3" w:tplc="2DF8CDAE">
      <w:start w:val="1"/>
      <w:numFmt w:val="bullet"/>
      <w:lvlText w:val=""/>
      <w:lvlJc w:val="left"/>
      <w:pPr>
        <w:ind w:left="2880" w:hanging="360"/>
      </w:pPr>
      <w:rPr>
        <w:rFonts w:ascii="Symbol" w:hAnsi="Symbol" w:hint="default"/>
      </w:rPr>
    </w:lvl>
    <w:lvl w:ilvl="4" w:tplc="27EAACFC">
      <w:start w:val="1"/>
      <w:numFmt w:val="bullet"/>
      <w:lvlText w:val="o"/>
      <w:lvlJc w:val="left"/>
      <w:pPr>
        <w:ind w:left="3600" w:hanging="360"/>
      </w:pPr>
      <w:rPr>
        <w:rFonts w:ascii="Courier New" w:hAnsi="Courier New" w:hint="default"/>
      </w:rPr>
    </w:lvl>
    <w:lvl w:ilvl="5" w:tplc="DCC61652">
      <w:start w:val="1"/>
      <w:numFmt w:val="bullet"/>
      <w:lvlText w:val=""/>
      <w:lvlJc w:val="left"/>
      <w:pPr>
        <w:ind w:left="4320" w:hanging="360"/>
      </w:pPr>
      <w:rPr>
        <w:rFonts w:ascii="Wingdings" w:hAnsi="Wingdings" w:hint="default"/>
      </w:rPr>
    </w:lvl>
    <w:lvl w:ilvl="6" w:tplc="8F08AFD8">
      <w:start w:val="1"/>
      <w:numFmt w:val="bullet"/>
      <w:lvlText w:val=""/>
      <w:lvlJc w:val="left"/>
      <w:pPr>
        <w:ind w:left="5040" w:hanging="360"/>
      </w:pPr>
      <w:rPr>
        <w:rFonts w:ascii="Symbol" w:hAnsi="Symbol" w:hint="default"/>
      </w:rPr>
    </w:lvl>
    <w:lvl w:ilvl="7" w:tplc="6C160DF0">
      <w:start w:val="1"/>
      <w:numFmt w:val="bullet"/>
      <w:lvlText w:val="o"/>
      <w:lvlJc w:val="left"/>
      <w:pPr>
        <w:ind w:left="5760" w:hanging="360"/>
      </w:pPr>
      <w:rPr>
        <w:rFonts w:ascii="Courier New" w:hAnsi="Courier New" w:hint="default"/>
      </w:rPr>
    </w:lvl>
    <w:lvl w:ilvl="8" w:tplc="1362E3D0">
      <w:start w:val="1"/>
      <w:numFmt w:val="bullet"/>
      <w:lvlText w:val=""/>
      <w:lvlJc w:val="left"/>
      <w:pPr>
        <w:ind w:left="6480" w:hanging="360"/>
      </w:pPr>
      <w:rPr>
        <w:rFonts w:ascii="Wingdings" w:hAnsi="Wingdings" w:hint="default"/>
      </w:rPr>
    </w:lvl>
  </w:abstractNum>
  <w:abstractNum w:abstractNumId="23" w15:restartNumberingAfterBreak="0">
    <w:nsid w:val="64943642"/>
    <w:multiLevelType w:val="hybridMultilevel"/>
    <w:tmpl w:val="861EB84A"/>
    <w:lvl w:ilvl="0" w:tplc="6D306DAE">
      <w:start w:val="1"/>
      <w:numFmt w:val="bullet"/>
      <w:lvlText w:val="ü"/>
      <w:lvlJc w:val="left"/>
      <w:pPr>
        <w:ind w:left="720" w:hanging="360"/>
      </w:pPr>
      <w:rPr>
        <w:rFonts w:ascii="Wingdings" w:hAnsi="Wingdings" w:hint="default"/>
      </w:rPr>
    </w:lvl>
    <w:lvl w:ilvl="1" w:tplc="1C881208">
      <w:start w:val="1"/>
      <w:numFmt w:val="bullet"/>
      <w:lvlText w:val="o"/>
      <w:lvlJc w:val="left"/>
      <w:pPr>
        <w:ind w:left="1440" w:hanging="360"/>
      </w:pPr>
      <w:rPr>
        <w:rFonts w:ascii="Courier New" w:hAnsi="Courier New" w:hint="default"/>
      </w:rPr>
    </w:lvl>
    <w:lvl w:ilvl="2" w:tplc="2AF4557C">
      <w:start w:val="1"/>
      <w:numFmt w:val="bullet"/>
      <w:lvlText w:val=""/>
      <w:lvlJc w:val="left"/>
      <w:pPr>
        <w:ind w:left="2160" w:hanging="360"/>
      </w:pPr>
      <w:rPr>
        <w:rFonts w:ascii="Wingdings" w:hAnsi="Wingdings" w:hint="default"/>
      </w:rPr>
    </w:lvl>
    <w:lvl w:ilvl="3" w:tplc="E84AEFBA">
      <w:start w:val="1"/>
      <w:numFmt w:val="bullet"/>
      <w:lvlText w:val=""/>
      <w:lvlJc w:val="left"/>
      <w:pPr>
        <w:ind w:left="2880" w:hanging="360"/>
      </w:pPr>
      <w:rPr>
        <w:rFonts w:ascii="Symbol" w:hAnsi="Symbol" w:hint="default"/>
      </w:rPr>
    </w:lvl>
    <w:lvl w:ilvl="4" w:tplc="50F8B994">
      <w:start w:val="1"/>
      <w:numFmt w:val="bullet"/>
      <w:lvlText w:val="o"/>
      <w:lvlJc w:val="left"/>
      <w:pPr>
        <w:ind w:left="3600" w:hanging="360"/>
      </w:pPr>
      <w:rPr>
        <w:rFonts w:ascii="Courier New" w:hAnsi="Courier New" w:hint="default"/>
      </w:rPr>
    </w:lvl>
    <w:lvl w:ilvl="5" w:tplc="DFD0C402">
      <w:start w:val="1"/>
      <w:numFmt w:val="bullet"/>
      <w:lvlText w:val=""/>
      <w:lvlJc w:val="left"/>
      <w:pPr>
        <w:ind w:left="4320" w:hanging="360"/>
      </w:pPr>
      <w:rPr>
        <w:rFonts w:ascii="Wingdings" w:hAnsi="Wingdings" w:hint="default"/>
      </w:rPr>
    </w:lvl>
    <w:lvl w:ilvl="6" w:tplc="F676AD34">
      <w:start w:val="1"/>
      <w:numFmt w:val="bullet"/>
      <w:lvlText w:val=""/>
      <w:lvlJc w:val="left"/>
      <w:pPr>
        <w:ind w:left="5040" w:hanging="360"/>
      </w:pPr>
      <w:rPr>
        <w:rFonts w:ascii="Symbol" w:hAnsi="Symbol" w:hint="default"/>
      </w:rPr>
    </w:lvl>
    <w:lvl w:ilvl="7" w:tplc="12DA9B32">
      <w:start w:val="1"/>
      <w:numFmt w:val="bullet"/>
      <w:lvlText w:val="o"/>
      <w:lvlJc w:val="left"/>
      <w:pPr>
        <w:ind w:left="5760" w:hanging="360"/>
      </w:pPr>
      <w:rPr>
        <w:rFonts w:ascii="Courier New" w:hAnsi="Courier New" w:hint="default"/>
      </w:rPr>
    </w:lvl>
    <w:lvl w:ilvl="8" w:tplc="6280265A">
      <w:start w:val="1"/>
      <w:numFmt w:val="bullet"/>
      <w:lvlText w:val=""/>
      <w:lvlJc w:val="left"/>
      <w:pPr>
        <w:ind w:left="6480" w:hanging="360"/>
      </w:pPr>
      <w:rPr>
        <w:rFonts w:ascii="Wingdings" w:hAnsi="Wingdings" w:hint="default"/>
      </w:rPr>
    </w:lvl>
  </w:abstractNum>
  <w:abstractNum w:abstractNumId="24" w15:restartNumberingAfterBreak="0">
    <w:nsid w:val="699EBBC4"/>
    <w:multiLevelType w:val="hybridMultilevel"/>
    <w:tmpl w:val="0A62D31A"/>
    <w:lvl w:ilvl="0" w:tplc="0E948C66">
      <w:start w:val="1"/>
      <w:numFmt w:val="bullet"/>
      <w:lvlText w:val="·"/>
      <w:lvlJc w:val="left"/>
      <w:pPr>
        <w:ind w:left="720" w:hanging="360"/>
      </w:pPr>
      <w:rPr>
        <w:rFonts w:ascii="Symbol" w:hAnsi="Symbol" w:hint="default"/>
      </w:rPr>
    </w:lvl>
    <w:lvl w:ilvl="1" w:tplc="A3740CA8">
      <w:start w:val="1"/>
      <w:numFmt w:val="bullet"/>
      <w:lvlText w:val="o"/>
      <w:lvlJc w:val="left"/>
      <w:pPr>
        <w:ind w:left="1440" w:hanging="360"/>
      </w:pPr>
      <w:rPr>
        <w:rFonts w:ascii="Courier New" w:hAnsi="Courier New" w:hint="default"/>
      </w:rPr>
    </w:lvl>
    <w:lvl w:ilvl="2" w:tplc="01EC257A">
      <w:start w:val="1"/>
      <w:numFmt w:val="bullet"/>
      <w:lvlText w:val=""/>
      <w:lvlJc w:val="left"/>
      <w:pPr>
        <w:ind w:left="2160" w:hanging="360"/>
      </w:pPr>
      <w:rPr>
        <w:rFonts w:ascii="Wingdings" w:hAnsi="Wingdings" w:hint="default"/>
      </w:rPr>
    </w:lvl>
    <w:lvl w:ilvl="3" w:tplc="20E0BD4E">
      <w:start w:val="1"/>
      <w:numFmt w:val="bullet"/>
      <w:lvlText w:val=""/>
      <w:lvlJc w:val="left"/>
      <w:pPr>
        <w:ind w:left="2880" w:hanging="360"/>
      </w:pPr>
      <w:rPr>
        <w:rFonts w:ascii="Symbol" w:hAnsi="Symbol" w:hint="default"/>
      </w:rPr>
    </w:lvl>
    <w:lvl w:ilvl="4" w:tplc="10108878">
      <w:start w:val="1"/>
      <w:numFmt w:val="bullet"/>
      <w:lvlText w:val="o"/>
      <w:lvlJc w:val="left"/>
      <w:pPr>
        <w:ind w:left="3600" w:hanging="360"/>
      </w:pPr>
      <w:rPr>
        <w:rFonts w:ascii="Courier New" w:hAnsi="Courier New" w:hint="default"/>
      </w:rPr>
    </w:lvl>
    <w:lvl w:ilvl="5" w:tplc="0C7A0BBE">
      <w:start w:val="1"/>
      <w:numFmt w:val="bullet"/>
      <w:lvlText w:val=""/>
      <w:lvlJc w:val="left"/>
      <w:pPr>
        <w:ind w:left="4320" w:hanging="360"/>
      </w:pPr>
      <w:rPr>
        <w:rFonts w:ascii="Wingdings" w:hAnsi="Wingdings" w:hint="default"/>
      </w:rPr>
    </w:lvl>
    <w:lvl w:ilvl="6" w:tplc="CF1E5DEC">
      <w:start w:val="1"/>
      <w:numFmt w:val="bullet"/>
      <w:lvlText w:val=""/>
      <w:lvlJc w:val="left"/>
      <w:pPr>
        <w:ind w:left="5040" w:hanging="360"/>
      </w:pPr>
      <w:rPr>
        <w:rFonts w:ascii="Symbol" w:hAnsi="Symbol" w:hint="default"/>
      </w:rPr>
    </w:lvl>
    <w:lvl w:ilvl="7" w:tplc="AFD4E9FC">
      <w:start w:val="1"/>
      <w:numFmt w:val="bullet"/>
      <w:lvlText w:val="o"/>
      <w:lvlJc w:val="left"/>
      <w:pPr>
        <w:ind w:left="5760" w:hanging="360"/>
      </w:pPr>
      <w:rPr>
        <w:rFonts w:ascii="Courier New" w:hAnsi="Courier New" w:hint="default"/>
      </w:rPr>
    </w:lvl>
    <w:lvl w:ilvl="8" w:tplc="EF0AE4D2">
      <w:start w:val="1"/>
      <w:numFmt w:val="bullet"/>
      <w:lvlText w:val=""/>
      <w:lvlJc w:val="left"/>
      <w:pPr>
        <w:ind w:left="6480" w:hanging="360"/>
      </w:pPr>
      <w:rPr>
        <w:rFonts w:ascii="Wingdings" w:hAnsi="Wingdings" w:hint="default"/>
      </w:rPr>
    </w:lvl>
  </w:abstractNum>
  <w:abstractNum w:abstractNumId="25" w15:restartNumberingAfterBreak="0">
    <w:nsid w:val="6AED4605"/>
    <w:multiLevelType w:val="hybridMultilevel"/>
    <w:tmpl w:val="B43CFD00"/>
    <w:lvl w:ilvl="0" w:tplc="9C36686C">
      <w:start w:val="1"/>
      <w:numFmt w:val="decimal"/>
      <w:lvlText w:val="%1."/>
      <w:lvlJc w:val="left"/>
      <w:pPr>
        <w:ind w:left="720" w:hanging="360"/>
      </w:pPr>
    </w:lvl>
    <w:lvl w:ilvl="1" w:tplc="4CACE976">
      <w:start w:val="1"/>
      <w:numFmt w:val="lowerLetter"/>
      <w:lvlText w:val="%2."/>
      <w:lvlJc w:val="left"/>
      <w:pPr>
        <w:ind w:left="1440" w:hanging="360"/>
      </w:pPr>
    </w:lvl>
    <w:lvl w:ilvl="2" w:tplc="D2F0FB10">
      <w:start w:val="1"/>
      <w:numFmt w:val="lowerRoman"/>
      <w:lvlText w:val="%3."/>
      <w:lvlJc w:val="right"/>
      <w:pPr>
        <w:ind w:left="2160" w:hanging="180"/>
      </w:pPr>
    </w:lvl>
    <w:lvl w:ilvl="3" w:tplc="4F6A2CF8">
      <w:start w:val="1"/>
      <w:numFmt w:val="decimal"/>
      <w:lvlText w:val="%4."/>
      <w:lvlJc w:val="left"/>
      <w:pPr>
        <w:ind w:left="2880" w:hanging="360"/>
      </w:pPr>
    </w:lvl>
    <w:lvl w:ilvl="4" w:tplc="B5C6DC1C">
      <w:start w:val="1"/>
      <w:numFmt w:val="lowerLetter"/>
      <w:lvlText w:val="%5."/>
      <w:lvlJc w:val="left"/>
      <w:pPr>
        <w:ind w:left="3600" w:hanging="360"/>
      </w:pPr>
    </w:lvl>
    <w:lvl w:ilvl="5" w:tplc="AFAC10DA">
      <w:start w:val="1"/>
      <w:numFmt w:val="lowerRoman"/>
      <w:lvlText w:val="%6."/>
      <w:lvlJc w:val="right"/>
      <w:pPr>
        <w:ind w:left="4320" w:hanging="180"/>
      </w:pPr>
    </w:lvl>
    <w:lvl w:ilvl="6" w:tplc="BDA0273E">
      <w:start w:val="1"/>
      <w:numFmt w:val="decimal"/>
      <w:lvlText w:val="%7."/>
      <w:lvlJc w:val="left"/>
      <w:pPr>
        <w:ind w:left="5040" w:hanging="360"/>
      </w:pPr>
    </w:lvl>
    <w:lvl w:ilvl="7" w:tplc="EDC40198">
      <w:start w:val="1"/>
      <w:numFmt w:val="lowerLetter"/>
      <w:lvlText w:val="%8."/>
      <w:lvlJc w:val="left"/>
      <w:pPr>
        <w:ind w:left="5760" w:hanging="360"/>
      </w:pPr>
    </w:lvl>
    <w:lvl w:ilvl="8" w:tplc="9A982F16">
      <w:start w:val="1"/>
      <w:numFmt w:val="lowerRoman"/>
      <w:lvlText w:val="%9."/>
      <w:lvlJc w:val="right"/>
      <w:pPr>
        <w:ind w:left="6480" w:hanging="180"/>
      </w:pPr>
    </w:lvl>
  </w:abstractNum>
  <w:abstractNum w:abstractNumId="26" w15:restartNumberingAfterBreak="0">
    <w:nsid w:val="77B2854F"/>
    <w:multiLevelType w:val="hybridMultilevel"/>
    <w:tmpl w:val="DBF24BA0"/>
    <w:lvl w:ilvl="0" w:tplc="B06473D6">
      <w:start w:val="1"/>
      <w:numFmt w:val="decimal"/>
      <w:lvlText w:val="%1."/>
      <w:lvlJc w:val="left"/>
      <w:pPr>
        <w:ind w:left="720" w:hanging="360"/>
      </w:pPr>
    </w:lvl>
    <w:lvl w:ilvl="1" w:tplc="358EF7E6">
      <w:start w:val="1"/>
      <w:numFmt w:val="lowerLetter"/>
      <w:lvlText w:val="%2."/>
      <w:lvlJc w:val="left"/>
      <w:pPr>
        <w:ind w:left="1440" w:hanging="360"/>
      </w:pPr>
    </w:lvl>
    <w:lvl w:ilvl="2" w:tplc="B6D46706">
      <w:start w:val="1"/>
      <w:numFmt w:val="lowerRoman"/>
      <w:lvlText w:val="%3."/>
      <w:lvlJc w:val="right"/>
      <w:pPr>
        <w:ind w:left="2160" w:hanging="180"/>
      </w:pPr>
    </w:lvl>
    <w:lvl w:ilvl="3" w:tplc="EB1E6012">
      <w:start w:val="1"/>
      <w:numFmt w:val="decimal"/>
      <w:lvlText w:val="%4."/>
      <w:lvlJc w:val="left"/>
      <w:pPr>
        <w:ind w:left="2880" w:hanging="360"/>
      </w:pPr>
    </w:lvl>
    <w:lvl w:ilvl="4" w:tplc="2B06D8B4">
      <w:start w:val="1"/>
      <w:numFmt w:val="lowerLetter"/>
      <w:lvlText w:val="%5."/>
      <w:lvlJc w:val="left"/>
      <w:pPr>
        <w:ind w:left="3600" w:hanging="360"/>
      </w:pPr>
    </w:lvl>
    <w:lvl w:ilvl="5" w:tplc="F3943EC2">
      <w:start w:val="1"/>
      <w:numFmt w:val="lowerRoman"/>
      <w:lvlText w:val="%6."/>
      <w:lvlJc w:val="right"/>
      <w:pPr>
        <w:ind w:left="4320" w:hanging="180"/>
      </w:pPr>
    </w:lvl>
    <w:lvl w:ilvl="6" w:tplc="20802582">
      <w:start w:val="1"/>
      <w:numFmt w:val="decimal"/>
      <w:lvlText w:val="%7."/>
      <w:lvlJc w:val="left"/>
      <w:pPr>
        <w:ind w:left="5040" w:hanging="360"/>
      </w:pPr>
    </w:lvl>
    <w:lvl w:ilvl="7" w:tplc="3C144F54">
      <w:start w:val="1"/>
      <w:numFmt w:val="lowerLetter"/>
      <w:lvlText w:val="%8."/>
      <w:lvlJc w:val="left"/>
      <w:pPr>
        <w:ind w:left="5760" w:hanging="360"/>
      </w:pPr>
    </w:lvl>
    <w:lvl w:ilvl="8" w:tplc="CAAEEBE6">
      <w:start w:val="1"/>
      <w:numFmt w:val="lowerRoman"/>
      <w:lvlText w:val="%9."/>
      <w:lvlJc w:val="right"/>
      <w:pPr>
        <w:ind w:left="6480" w:hanging="180"/>
      </w:pPr>
    </w:lvl>
  </w:abstractNum>
  <w:abstractNum w:abstractNumId="27" w15:restartNumberingAfterBreak="0">
    <w:nsid w:val="77D84A6F"/>
    <w:multiLevelType w:val="hybridMultilevel"/>
    <w:tmpl w:val="DA8A8520"/>
    <w:lvl w:ilvl="0" w:tplc="8D7EC4FC">
      <w:start w:val="1"/>
      <w:numFmt w:val="bullet"/>
      <w:lvlText w:val="·"/>
      <w:lvlJc w:val="left"/>
      <w:pPr>
        <w:ind w:left="720" w:hanging="360"/>
      </w:pPr>
      <w:rPr>
        <w:rFonts w:ascii="Symbol" w:hAnsi="Symbol" w:hint="default"/>
      </w:rPr>
    </w:lvl>
    <w:lvl w:ilvl="1" w:tplc="A5A2D164">
      <w:start w:val="1"/>
      <w:numFmt w:val="bullet"/>
      <w:lvlText w:val="o"/>
      <w:lvlJc w:val="left"/>
      <w:pPr>
        <w:ind w:left="1440" w:hanging="360"/>
      </w:pPr>
      <w:rPr>
        <w:rFonts w:ascii="Courier New" w:hAnsi="Courier New" w:hint="default"/>
      </w:rPr>
    </w:lvl>
    <w:lvl w:ilvl="2" w:tplc="A8BCB1CA">
      <w:start w:val="1"/>
      <w:numFmt w:val="bullet"/>
      <w:lvlText w:val=""/>
      <w:lvlJc w:val="left"/>
      <w:pPr>
        <w:ind w:left="2160" w:hanging="360"/>
      </w:pPr>
      <w:rPr>
        <w:rFonts w:ascii="Wingdings" w:hAnsi="Wingdings" w:hint="default"/>
      </w:rPr>
    </w:lvl>
    <w:lvl w:ilvl="3" w:tplc="463AB622">
      <w:start w:val="1"/>
      <w:numFmt w:val="bullet"/>
      <w:lvlText w:val=""/>
      <w:lvlJc w:val="left"/>
      <w:pPr>
        <w:ind w:left="2880" w:hanging="360"/>
      </w:pPr>
      <w:rPr>
        <w:rFonts w:ascii="Symbol" w:hAnsi="Symbol" w:hint="default"/>
      </w:rPr>
    </w:lvl>
    <w:lvl w:ilvl="4" w:tplc="CF2EBC34">
      <w:start w:val="1"/>
      <w:numFmt w:val="bullet"/>
      <w:lvlText w:val="o"/>
      <w:lvlJc w:val="left"/>
      <w:pPr>
        <w:ind w:left="3600" w:hanging="360"/>
      </w:pPr>
      <w:rPr>
        <w:rFonts w:ascii="Courier New" w:hAnsi="Courier New" w:hint="default"/>
      </w:rPr>
    </w:lvl>
    <w:lvl w:ilvl="5" w:tplc="AB185218">
      <w:start w:val="1"/>
      <w:numFmt w:val="bullet"/>
      <w:lvlText w:val=""/>
      <w:lvlJc w:val="left"/>
      <w:pPr>
        <w:ind w:left="4320" w:hanging="360"/>
      </w:pPr>
      <w:rPr>
        <w:rFonts w:ascii="Wingdings" w:hAnsi="Wingdings" w:hint="default"/>
      </w:rPr>
    </w:lvl>
    <w:lvl w:ilvl="6" w:tplc="E508168E">
      <w:start w:val="1"/>
      <w:numFmt w:val="bullet"/>
      <w:lvlText w:val=""/>
      <w:lvlJc w:val="left"/>
      <w:pPr>
        <w:ind w:left="5040" w:hanging="360"/>
      </w:pPr>
      <w:rPr>
        <w:rFonts w:ascii="Symbol" w:hAnsi="Symbol" w:hint="default"/>
      </w:rPr>
    </w:lvl>
    <w:lvl w:ilvl="7" w:tplc="B3705F50">
      <w:start w:val="1"/>
      <w:numFmt w:val="bullet"/>
      <w:lvlText w:val="o"/>
      <w:lvlJc w:val="left"/>
      <w:pPr>
        <w:ind w:left="5760" w:hanging="360"/>
      </w:pPr>
      <w:rPr>
        <w:rFonts w:ascii="Courier New" w:hAnsi="Courier New" w:hint="default"/>
      </w:rPr>
    </w:lvl>
    <w:lvl w:ilvl="8" w:tplc="D4925E26">
      <w:start w:val="1"/>
      <w:numFmt w:val="bullet"/>
      <w:lvlText w:val=""/>
      <w:lvlJc w:val="left"/>
      <w:pPr>
        <w:ind w:left="6480" w:hanging="360"/>
      </w:pPr>
      <w:rPr>
        <w:rFonts w:ascii="Wingdings" w:hAnsi="Wingdings" w:hint="default"/>
      </w:rPr>
    </w:lvl>
  </w:abstractNum>
  <w:abstractNum w:abstractNumId="28" w15:restartNumberingAfterBreak="0">
    <w:nsid w:val="7B85D524"/>
    <w:multiLevelType w:val="hybridMultilevel"/>
    <w:tmpl w:val="9DD2E9C2"/>
    <w:lvl w:ilvl="0" w:tplc="53EAA356">
      <w:start w:val="1"/>
      <w:numFmt w:val="bullet"/>
      <w:lvlText w:val=""/>
      <w:lvlJc w:val="left"/>
      <w:pPr>
        <w:ind w:left="1080" w:hanging="360"/>
      </w:pPr>
      <w:rPr>
        <w:rFonts w:ascii="Symbol" w:hAnsi="Symbol" w:hint="default"/>
      </w:rPr>
    </w:lvl>
    <w:lvl w:ilvl="1" w:tplc="CB52965E">
      <w:start w:val="1"/>
      <w:numFmt w:val="bullet"/>
      <w:lvlText w:val="o"/>
      <w:lvlJc w:val="left"/>
      <w:pPr>
        <w:ind w:left="1440" w:hanging="360"/>
      </w:pPr>
      <w:rPr>
        <w:rFonts w:ascii="Courier New" w:hAnsi="Courier New" w:hint="default"/>
      </w:rPr>
    </w:lvl>
    <w:lvl w:ilvl="2" w:tplc="0D9686A0">
      <w:start w:val="1"/>
      <w:numFmt w:val="bullet"/>
      <w:lvlText w:val=""/>
      <w:lvlJc w:val="left"/>
      <w:pPr>
        <w:ind w:left="2160" w:hanging="360"/>
      </w:pPr>
      <w:rPr>
        <w:rFonts w:ascii="Wingdings" w:hAnsi="Wingdings" w:hint="default"/>
      </w:rPr>
    </w:lvl>
    <w:lvl w:ilvl="3" w:tplc="4FD8A81A">
      <w:start w:val="1"/>
      <w:numFmt w:val="bullet"/>
      <w:lvlText w:val=""/>
      <w:lvlJc w:val="left"/>
      <w:pPr>
        <w:ind w:left="2880" w:hanging="360"/>
      </w:pPr>
      <w:rPr>
        <w:rFonts w:ascii="Symbol" w:hAnsi="Symbol" w:hint="default"/>
      </w:rPr>
    </w:lvl>
    <w:lvl w:ilvl="4" w:tplc="69D823B0">
      <w:start w:val="1"/>
      <w:numFmt w:val="bullet"/>
      <w:lvlText w:val="o"/>
      <w:lvlJc w:val="left"/>
      <w:pPr>
        <w:ind w:left="3600" w:hanging="360"/>
      </w:pPr>
      <w:rPr>
        <w:rFonts w:ascii="Courier New" w:hAnsi="Courier New" w:hint="default"/>
      </w:rPr>
    </w:lvl>
    <w:lvl w:ilvl="5" w:tplc="A106E83A">
      <w:start w:val="1"/>
      <w:numFmt w:val="bullet"/>
      <w:lvlText w:val=""/>
      <w:lvlJc w:val="left"/>
      <w:pPr>
        <w:ind w:left="4320" w:hanging="360"/>
      </w:pPr>
      <w:rPr>
        <w:rFonts w:ascii="Wingdings" w:hAnsi="Wingdings" w:hint="default"/>
      </w:rPr>
    </w:lvl>
    <w:lvl w:ilvl="6" w:tplc="A32EA3EE">
      <w:start w:val="1"/>
      <w:numFmt w:val="bullet"/>
      <w:lvlText w:val=""/>
      <w:lvlJc w:val="left"/>
      <w:pPr>
        <w:ind w:left="5040" w:hanging="360"/>
      </w:pPr>
      <w:rPr>
        <w:rFonts w:ascii="Symbol" w:hAnsi="Symbol" w:hint="default"/>
      </w:rPr>
    </w:lvl>
    <w:lvl w:ilvl="7" w:tplc="7E0E7E52">
      <w:start w:val="1"/>
      <w:numFmt w:val="bullet"/>
      <w:lvlText w:val="o"/>
      <w:lvlJc w:val="left"/>
      <w:pPr>
        <w:ind w:left="5760" w:hanging="360"/>
      </w:pPr>
      <w:rPr>
        <w:rFonts w:ascii="Courier New" w:hAnsi="Courier New" w:hint="default"/>
      </w:rPr>
    </w:lvl>
    <w:lvl w:ilvl="8" w:tplc="6F56A2EC">
      <w:start w:val="1"/>
      <w:numFmt w:val="bullet"/>
      <w:lvlText w:val=""/>
      <w:lvlJc w:val="left"/>
      <w:pPr>
        <w:ind w:left="6480" w:hanging="360"/>
      </w:pPr>
      <w:rPr>
        <w:rFonts w:ascii="Wingdings" w:hAnsi="Wingdings" w:hint="default"/>
      </w:rPr>
    </w:lvl>
  </w:abstractNum>
  <w:abstractNum w:abstractNumId="29" w15:restartNumberingAfterBreak="0">
    <w:nsid w:val="7D87514E"/>
    <w:multiLevelType w:val="hybridMultilevel"/>
    <w:tmpl w:val="F1B65662"/>
    <w:lvl w:ilvl="0" w:tplc="5600BD12">
      <w:start w:val="1"/>
      <w:numFmt w:val="bullet"/>
      <w:lvlText w:val="·"/>
      <w:lvlJc w:val="left"/>
      <w:pPr>
        <w:ind w:left="720" w:hanging="360"/>
      </w:pPr>
      <w:rPr>
        <w:rFonts w:ascii="Symbol" w:hAnsi="Symbol" w:hint="default"/>
      </w:rPr>
    </w:lvl>
    <w:lvl w:ilvl="1" w:tplc="DF626A8E">
      <w:start w:val="1"/>
      <w:numFmt w:val="bullet"/>
      <w:lvlText w:val="o"/>
      <w:lvlJc w:val="left"/>
      <w:pPr>
        <w:ind w:left="1440" w:hanging="360"/>
      </w:pPr>
      <w:rPr>
        <w:rFonts w:ascii="Courier New" w:hAnsi="Courier New" w:hint="default"/>
      </w:rPr>
    </w:lvl>
    <w:lvl w:ilvl="2" w:tplc="5130F22A">
      <w:start w:val="1"/>
      <w:numFmt w:val="bullet"/>
      <w:lvlText w:val=""/>
      <w:lvlJc w:val="left"/>
      <w:pPr>
        <w:ind w:left="2160" w:hanging="360"/>
      </w:pPr>
      <w:rPr>
        <w:rFonts w:ascii="Wingdings" w:hAnsi="Wingdings" w:hint="default"/>
      </w:rPr>
    </w:lvl>
    <w:lvl w:ilvl="3" w:tplc="FA4A95C2">
      <w:start w:val="1"/>
      <w:numFmt w:val="bullet"/>
      <w:lvlText w:val=""/>
      <w:lvlJc w:val="left"/>
      <w:pPr>
        <w:ind w:left="2880" w:hanging="360"/>
      </w:pPr>
      <w:rPr>
        <w:rFonts w:ascii="Symbol" w:hAnsi="Symbol" w:hint="default"/>
      </w:rPr>
    </w:lvl>
    <w:lvl w:ilvl="4" w:tplc="BE7E75CC">
      <w:start w:val="1"/>
      <w:numFmt w:val="bullet"/>
      <w:lvlText w:val="o"/>
      <w:lvlJc w:val="left"/>
      <w:pPr>
        <w:ind w:left="3600" w:hanging="360"/>
      </w:pPr>
      <w:rPr>
        <w:rFonts w:ascii="Courier New" w:hAnsi="Courier New" w:hint="default"/>
      </w:rPr>
    </w:lvl>
    <w:lvl w:ilvl="5" w:tplc="99224A26">
      <w:start w:val="1"/>
      <w:numFmt w:val="bullet"/>
      <w:lvlText w:val=""/>
      <w:lvlJc w:val="left"/>
      <w:pPr>
        <w:ind w:left="4320" w:hanging="360"/>
      </w:pPr>
      <w:rPr>
        <w:rFonts w:ascii="Wingdings" w:hAnsi="Wingdings" w:hint="default"/>
      </w:rPr>
    </w:lvl>
    <w:lvl w:ilvl="6" w:tplc="E654C540">
      <w:start w:val="1"/>
      <w:numFmt w:val="bullet"/>
      <w:lvlText w:val=""/>
      <w:lvlJc w:val="left"/>
      <w:pPr>
        <w:ind w:left="5040" w:hanging="360"/>
      </w:pPr>
      <w:rPr>
        <w:rFonts w:ascii="Symbol" w:hAnsi="Symbol" w:hint="default"/>
      </w:rPr>
    </w:lvl>
    <w:lvl w:ilvl="7" w:tplc="9B302A52">
      <w:start w:val="1"/>
      <w:numFmt w:val="bullet"/>
      <w:lvlText w:val="o"/>
      <w:lvlJc w:val="left"/>
      <w:pPr>
        <w:ind w:left="5760" w:hanging="360"/>
      </w:pPr>
      <w:rPr>
        <w:rFonts w:ascii="Courier New" w:hAnsi="Courier New" w:hint="default"/>
      </w:rPr>
    </w:lvl>
    <w:lvl w:ilvl="8" w:tplc="CFE88748">
      <w:start w:val="1"/>
      <w:numFmt w:val="bullet"/>
      <w:lvlText w:val=""/>
      <w:lvlJc w:val="left"/>
      <w:pPr>
        <w:ind w:left="6480" w:hanging="360"/>
      </w:pPr>
      <w:rPr>
        <w:rFonts w:ascii="Wingdings" w:hAnsi="Wingdings" w:hint="default"/>
      </w:rPr>
    </w:lvl>
  </w:abstractNum>
  <w:num w:numId="1" w16cid:durableId="1764912071">
    <w:abstractNumId w:val="29"/>
  </w:num>
  <w:num w:numId="2" w16cid:durableId="750346332">
    <w:abstractNumId w:val="27"/>
  </w:num>
  <w:num w:numId="3" w16cid:durableId="382096018">
    <w:abstractNumId w:val="19"/>
  </w:num>
  <w:num w:numId="4" w16cid:durableId="92825537">
    <w:abstractNumId w:val="16"/>
  </w:num>
  <w:num w:numId="5" w16cid:durableId="941229170">
    <w:abstractNumId w:val="8"/>
  </w:num>
  <w:num w:numId="6" w16cid:durableId="2070419591">
    <w:abstractNumId w:val="10"/>
  </w:num>
  <w:num w:numId="7" w16cid:durableId="1823158293">
    <w:abstractNumId w:val="24"/>
  </w:num>
  <w:num w:numId="8" w16cid:durableId="684787749">
    <w:abstractNumId w:val="9"/>
  </w:num>
  <w:num w:numId="9" w16cid:durableId="98064184">
    <w:abstractNumId w:val="14"/>
  </w:num>
  <w:num w:numId="10" w16cid:durableId="1492911957">
    <w:abstractNumId w:val="1"/>
  </w:num>
  <w:num w:numId="11" w16cid:durableId="248731847">
    <w:abstractNumId w:val="22"/>
  </w:num>
  <w:num w:numId="12" w16cid:durableId="1765299690">
    <w:abstractNumId w:val="18"/>
  </w:num>
  <w:num w:numId="13" w16cid:durableId="341736750">
    <w:abstractNumId w:val="3"/>
  </w:num>
  <w:num w:numId="14" w16cid:durableId="77529202">
    <w:abstractNumId w:val="11"/>
  </w:num>
  <w:num w:numId="15" w16cid:durableId="478353250">
    <w:abstractNumId w:val="26"/>
  </w:num>
  <w:num w:numId="16" w16cid:durableId="1011026528">
    <w:abstractNumId w:val="28"/>
  </w:num>
  <w:num w:numId="17" w16cid:durableId="218058202">
    <w:abstractNumId w:val="20"/>
  </w:num>
  <w:num w:numId="18" w16cid:durableId="408236250">
    <w:abstractNumId w:val="5"/>
  </w:num>
  <w:num w:numId="19" w16cid:durableId="1004936565">
    <w:abstractNumId w:val="4"/>
  </w:num>
  <w:num w:numId="20" w16cid:durableId="1318263320">
    <w:abstractNumId w:val="2"/>
  </w:num>
  <w:num w:numId="21" w16cid:durableId="1591157233">
    <w:abstractNumId w:val="0"/>
  </w:num>
  <w:num w:numId="22" w16cid:durableId="896285529">
    <w:abstractNumId w:val="25"/>
  </w:num>
  <w:num w:numId="23" w16cid:durableId="1580481197">
    <w:abstractNumId w:val="21"/>
  </w:num>
  <w:num w:numId="24" w16cid:durableId="276956998">
    <w:abstractNumId w:val="15"/>
  </w:num>
  <w:num w:numId="25" w16cid:durableId="16277831">
    <w:abstractNumId w:val="7"/>
  </w:num>
  <w:num w:numId="26" w16cid:durableId="259681666">
    <w:abstractNumId w:val="6"/>
  </w:num>
  <w:num w:numId="27" w16cid:durableId="1432310775">
    <w:abstractNumId w:val="23"/>
  </w:num>
  <w:num w:numId="28" w16cid:durableId="1490512144">
    <w:abstractNumId w:val="12"/>
  </w:num>
  <w:num w:numId="29" w16cid:durableId="832259386">
    <w:abstractNumId w:val="17"/>
  </w:num>
  <w:num w:numId="30" w16cid:durableId="12387809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75"/>
    <w:rsid w:val="0000302F"/>
    <w:rsid w:val="000106C0"/>
    <w:rsid w:val="00017000"/>
    <w:rsid w:val="00033F5A"/>
    <w:rsid w:val="00036465"/>
    <w:rsid w:val="00045627"/>
    <w:rsid w:val="00047DAE"/>
    <w:rsid w:val="000C5D2D"/>
    <w:rsid w:val="0010464C"/>
    <w:rsid w:val="00124371"/>
    <w:rsid w:val="00147C6F"/>
    <w:rsid w:val="001702ED"/>
    <w:rsid w:val="00180357"/>
    <w:rsid w:val="00180667"/>
    <w:rsid w:val="001928C4"/>
    <w:rsid w:val="00221BFD"/>
    <w:rsid w:val="002404F6"/>
    <w:rsid w:val="002546C7"/>
    <w:rsid w:val="00257FAF"/>
    <w:rsid w:val="002973DF"/>
    <w:rsid w:val="003131DA"/>
    <w:rsid w:val="0032063D"/>
    <w:rsid w:val="003A4021"/>
    <w:rsid w:val="004008C9"/>
    <w:rsid w:val="004203D4"/>
    <w:rsid w:val="00426F7B"/>
    <w:rsid w:val="0044586C"/>
    <w:rsid w:val="004A3BEA"/>
    <w:rsid w:val="004A6561"/>
    <w:rsid w:val="004B24EB"/>
    <w:rsid w:val="004B7E3C"/>
    <w:rsid w:val="004C65AA"/>
    <w:rsid w:val="00526A8B"/>
    <w:rsid w:val="0054682B"/>
    <w:rsid w:val="005530D6"/>
    <w:rsid w:val="005B68F8"/>
    <w:rsid w:val="00606C95"/>
    <w:rsid w:val="00626471"/>
    <w:rsid w:val="00682DF6"/>
    <w:rsid w:val="006B6D8B"/>
    <w:rsid w:val="006C4A47"/>
    <w:rsid w:val="006C5D70"/>
    <w:rsid w:val="00714EFE"/>
    <w:rsid w:val="00735535"/>
    <w:rsid w:val="007930B9"/>
    <w:rsid w:val="007975A2"/>
    <w:rsid w:val="007E4F1B"/>
    <w:rsid w:val="007F0C65"/>
    <w:rsid w:val="008647CD"/>
    <w:rsid w:val="008D38C2"/>
    <w:rsid w:val="008E6FE0"/>
    <w:rsid w:val="009424A2"/>
    <w:rsid w:val="00945D17"/>
    <w:rsid w:val="00954798"/>
    <w:rsid w:val="00962532"/>
    <w:rsid w:val="00973225"/>
    <w:rsid w:val="00987A62"/>
    <w:rsid w:val="009A1557"/>
    <w:rsid w:val="00A25FC7"/>
    <w:rsid w:val="00A347A2"/>
    <w:rsid w:val="00A445BC"/>
    <w:rsid w:val="00A80047"/>
    <w:rsid w:val="00AB2BC1"/>
    <w:rsid w:val="00AF1E6A"/>
    <w:rsid w:val="00B40F4A"/>
    <w:rsid w:val="00B4268D"/>
    <w:rsid w:val="00B71A88"/>
    <w:rsid w:val="00BA5D27"/>
    <w:rsid w:val="00C577BB"/>
    <w:rsid w:val="00C83471"/>
    <w:rsid w:val="00C93B06"/>
    <w:rsid w:val="00CB5F3A"/>
    <w:rsid w:val="00CC7D75"/>
    <w:rsid w:val="00CD4104"/>
    <w:rsid w:val="00D3310B"/>
    <w:rsid w:val="00D66E54"/>
    <w:rsid w:val="00D71427"/>
    <w:rsid w:val="00DA2982"/>
    <w:rsid w:val="00DB3E97"/>
    <w:rsid w:val="00DE4ABF"/>
    <w:rsid w:val="00DF7703"/>
    <w:rsid w:val="00E2141F"/>
    <w:rsid w:val="00E23794"/>
    <w:rsid w:val="00E5712B"/>
    <w:rsid w:val="00E75EA9"/>
    <w:rsid w:val="00EF732C"/>
    <w:rsid w:val="00F07A75"/>
    <w:rsid w:val="00FB163B"/>
    <w:rsid w:val="00FC1003"/>
    <w:rsid w:val="00FE455F"/>
    <w:rsid w:val="00FE5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C84F9"/>
  <w15:chartTrackingRefBased/>
  <w15:docId w15:val="{15B6C4FB-C604-4821-8461-17BB4E8E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5A"/>
  </w:style>
  <w:style w:type="paragraph" w:styleId="Heading1">
    <w:name w:val="heading 1"/>
    <w:basedOn w:val="Normal"/>
    <w:next w:val="Normal"/>
    <w:link w:val="Heading1Char"/>
    <w:qFormat/>
    <w:rsid w:val="004A656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F07A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07A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7A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7A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7A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7A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7A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7A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4A6561"/>
    <w:pPr>
      <w:spacing w:before="0"/>
      <w:jc w:val="center"/>
    </w:pPr>
    <w:rPr>
      <w:rFonts w:ascii="Arial" w:eastAsia="Arial" w:hAnsi="Arial" w:cs="Arial"/>
      <w:b/>
      <w:szCs w:val="22"/>
    </w:rPr>
  </w:style>
  <w:style w:type="character" w:customStyle="1" w:styleId="Style1Char">
    <w:name w:val="Style1 Char"/>
    <w:basedOn w:val="Heading1Char"/>
    <w:link w:val="Style1"/>
    <w:rsid w:val="004A6561"/>
    <w:rPr>
      <w:rFonts w:ascii="Arial" w:eastAsia="Arial" w:hAnsi="Arial" w:cs="Arial"/>
      <w:b/>
      <w:color w:val="0F4761" w:themeColor="accent1" w:themeShade="BF"/>
      <w:sz w:val="32"/>
      <w:szCs w:val="32"/>
    </w:rPr>
  </w:style>
  <w:style w:type="character" w:customStyle="1" w:styleId="Heading1Char">
    <w:name w:val="Heading 1 Char"/>
    <w:basedOn w:val="DefaultParagraphFont"/>
    <w:link w:val="Heading1"/>
    <w:uiPriority w:val="9"/>
    <w:rsid w:val="004A6561"/>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F07A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07A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7A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7A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7A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7A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7A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7A75"/>
    <w:rPr>
      <w:rFonts w:eastAsiaTheme="majorEastAsia" w:cstheme="majorBidi"/>
      <w:color w:val="272727" w:themeColor="text1" w:themeTint="D8"/>
    </w:rPr>
  </w:style>
  <w:style w:type="paragraph" w:styleId="Title">
    <w:name w:val="Title"/>
    <w:basedOn w:val="Normal"/>
    <w:next w:val="Normal"/>
    <w:link w:val="TitleChar"/>
    <w:uiPriority w:val="10"/>
    <w:qFormat/>
    <w:rsid w:val="00F07A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A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7A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7A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7A75"/>
    <w:pPr>
      <w:spacing w:before="160"/>
      <w:jc w:val="center"/>
    </w:pPr>
    <w:rPr>
      <w:i/>
      <w:iCs/>
      <w:color w:val="404040" w:themeColor="text1" w:themeTint="BF"/>
    </w:rPr>
  </w:style>
  <w:style w:type="character" w:customStyle="1" w:styleId="QuoteChar">
    <w:name w:val="Quote Char"/>
    <w:basedOn w:val="DefaultParagraphFont"/>
    <w:link w:val="Quote"/>
    <w:uiPriority w:val="29"/>
    <w:rsid w:val="00F07A75"/>
    <w:rPr>
      <w:i/>
      <w:iCs/>
      <w:color w:val="404040" w:themeColor="text1" w:themeTint="BF"/>
    </w:rPr>
  </w:style>
  <w:style w:type="paragraph" w:styleId="ListParagraph">
    <w:name w:val="List Paragraph"/>
    <w:basedOn w:val="Normal"/>
    <w:uiPriority w:val="34"/>
    <w:qFormat/>
    <w:rsid w:val="00F07A75"/>
    <w:pPr>
      <w:ind w:left="720"/>
      <w:contextualSpacing/>
    </w:pPr>
  </w:style>
  <w:style w:type="character" w:styleId="IntenseEmphasis">
    <w:name w:val="Intense Emphasis"/>
    <w:basedOn w:val="DefaultParagraphFont"/>
    <w:uiPriority w:val="21"/>
    <w:qFormat/>
    <w:rsid w:val="00F07A75"/>
    <w:rPr>
      <w:i/>
      <w:iCs/>
      <w:color w:val="0F4761" w:themeColor="accent1" w:themeShade="BF"/>
    </w:rPr>
  </w:style>
  <w:style w:type="paragraph" w:styleId="IntenseQuote">
    <w:name w:val="Intense Quote"/>
    <w:basedOn w:val="Normal"/>
    <w:next w:val="Normal"/>
    <w:link w:val="IntenseQuoteChar"/>
    <w:uiPriority w:val="30"/>
    <w:qFormat/>
    <w:rsid w:val="00F07A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7A75"/>
    <w:rPr>
      <w:i/>
      <w:iCs/>
      <w:color w:val="0F4761" w:themeColor="accent1" w:themeShade="BF"/>
    </w:rPr>
  </w:style>
  <w:style w:type="character" w:styleId="IntenseReference">
    <w:name w:val="Intense Reference"/>
    <w:basedOn w:val="DefaultParagraphFont"/>
    <w:uiPriority w:val="32"/>
    <w:qFormat/>
    <w:rsid w:val="00F07A75"/>
    <w:rPr>
      <w:b/>
      <w:bCs/>
      <w:smallCaps/>
      <w:color w:val="0F4761" w:themeColor="accent1" w:themeShade="BF"/>
      <w:spacing w:val="5"/>
    </w:rPr>
  </w:style>
  <w:style w:type="paragraph" w:styleId="NormalWeb">
    <w:name w:val="Normal (Web)"/>
    <w:basedOn w:val="Normal"/>
    <w:uiPriority w:val="99"/>
    <w:semiHidden/>
    <w:unhideWhenUsed/>
    <w:rsid w:val="00033F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DB3E97"/>
    <w:pPr>
      <w:outlineLvl w:val="9"/>
    </w:pPr>
    <w:rPr>
      <w:kern w:val="0"/>
      <w14:ligatures w14:val="none"/>
    </w:rPr>
  </w:style>
  <w:style w:type="character" w:styleId="Hyperlink">
    <w:name w:val="Hyperlink"/>
    <w:basedOn w:val="DefaultParagraphFont"/>
    <w:uiPriority w:val="99"/>
    <w:unhideWhenUsed/>
    <w:rsid w:val="00DB3E97"/>
    <w:rPr>
      <w:color w:val="467886" w:themeColor="hyperlink"/>
      <w:u w:val="single"/>
    </w:rPr>
  </w:style>
  <w:style w:type="character" w:styleId="UnresolvedMention">
    <w:name w:val="Unresolved Mention"/>
    <w:basedOn w:val="DefaultParagraphFont"/>
    <w:uiPriority w:val="99"/>
    <w:semiHidden/>
    <w:unhideWhenUsed/>
    <w:rsid w:val="00DB3E97"/>
    <w:rPr>
      <w:color w:val="605E5C"/>
      <w:shd w:val="clear" w:color="auto" w:fill="E1DFDD"/>
    </w:rPr>
  </w:style>
  <w:style w:type="character" w:customStyle="1" w:styleId="Level1BodyChar">
    <w:name w:val="Level 1 Body Char"/>
    <w:basedOn w:val="DefaultParagraphFont"/>
    <w:link w:val="Level1Body"/>
    <w:rsid w:val="002973DF"/>
    <w:rPr>
      <w:rFonts w:ascii="Arial" w:hAnsi="Arial"/>
      <w:color w:val="000000"/>
      <w:sz w:val="18"/>
      <w:szCs w:val="24"/>
    </w:rPr>
  </w:style>
  <w:style w:type="paragraph" w:customStyle="1" w:styleId="Level1Body">
    <w:name w:val="Level 1 Body"/>
    <w:basedOn w:val="Normal"/>
    <w:link w:val="Level1BodyChar"/>
    <w:rsid w:val="002973DF"/>
    <w:pPr>
      <w:spacing w:after="0" w:line="240" w:lineRule="auto"/>
      <w:jc w:val="both"/>
    </w:pPr>
    <w:rPr>
      <w:rFonts w:ascii="Arial" w:hAnsi="Arial"/>
      <w:color w:val="000000"/>
      <w:sz w:val="18"/>
      <w:szCs w:val="24"/>
    </w:rPr>
  </w:style>
  <w:style w:type="paragraph" w:customStyle="1" w:styleId="Heading1Body">
    <w:name w:val="Heading 1 Body"/>
    <w:basedOn w:val="Normal"/>
    <w:link w:val="Heading1BodyChar"/>
    <w:qFormat/>
    <w:rsid w:val="002973DF"/>
    <w:pPr>
      <w:spacing w:after="0" w:line="240" w:lineRule="auto"/>
      <w:jc w:val="center"/>
    </w:pPr>
    <w:rPr>
      <w:rFonts w:ascii="Arial" w:eastAsia="Times New Roman" w:hAnsi="Arial" w:cs="Times New Roman"/>
      <w:b/>
      <w:kern w:val="0"/>
      <w:sz w:val="20"/>
      <w14:ligatures w14:val="none"/>
    </w:rPr>
  </w:style>
  <w:style w:type="character" w:customStyle="1" w:styleId="Heading1BodyChar">
    <w:name w:val="Heading 1 Body Char"/>
    <w:link w:val="Heading1Body"/>
    <w:rsid w:val="002973DF"/>
    <w:rPr>
      <w:rFonts w:ascii="Arial" w:eastAsia="Times New Roman" w:hAnsi="Arial" w:cs="Times New Roman"/>
      <w:b/>
      <w:kern w:val="0"/>
      <w:sz w:val="20"/>
      <w14:ligatures w14:val="none"/>
    </w:rPr>
  </w:style>
  <w:style w:type="paragraph" w:styleId="TOC1">
    <w:name w:val="toc 1"/>
    <w:basedOn w:val="Normal"/>
    <w:next w:val="Normal"/>
    <w:autoRedefine/>
    <w:uiPriority w:val="39"/>
    <w:unhideWhenUsed/>
    <w:rsid w:val="002973DF"/>
    <w:pPr>
      <w:spacing w:after="100"/>
    </w:pPr>
  </w:style>
  <w:style w:type="paragraph" w:styleId="TOC2">
    <w:name w:val="toc 2"/>
    <w:basedOn w:val="Normal"/>
    <w:next w:val="Normal"/>
    <w:autoRedefine/>
    <w:uiPriority w:val="39"/>
    <w:unhideWhenUsed/>
    <w:rsid w:val="002973DF"/>
    <w:pPr>
      <w:spacing w:after="100"/>
      <w:ind w:left="220"/>
    </w:pPr>
  </w:style>
  <w:style w:type="table" w:styleId="TableGrid">
    <w:name w:val="Table Grid"/>
    <w:basedOn w:val="TableNormal"/>
    <w:uiPriority w:val="59"/>
    <w:rsid w:val="00714EFE"/>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7975A2"/>
    <w:pPr>
      <w:spacing w:after="100"/>
      <w:ind w:left="440"/>
    </w:pPr>
  </w:style>
  <w:style w:type="paragraph" w:styleId="Header">
    <w:name w:val="header"/>
    <w:basedOn w:val="Normal"/>
    <w:link w:val="HeaderChar"/>
    <w:uiPriority w:val="99"/>
    <w:unhideWhenUsed/>
    <w:rsid w:val="0052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A8B"/>
  </w:style>
  <w:style w:type="paragraph" w:styleId="Footer">
    <w:name w:val="footer"/>
    <w:basedOn w:val="Normal"/>
    <w:link w:val="FooterChar"/>
    <w:uiPriority w:val="99"/>
    <w:unhideWhenUsed/>
    <w:rsid w:val="0052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1333">
      <w:bodyDiv w:val="1"/>
      <w:marLeft w:val="0"/>
      <w:marRight w:val="0"/>
      <w:marTop w:val="0"/>
      <w:marBottom w:val="0"/>
      <w:divBdr>
        <w:top w:val="none" w:sz="0" w:space="0" w:color="auto"/>
        <w:left w:val="none" w:sz="0" w:space="0" w:color="auto"/>
        <w:bottom w:val="none" w:sz="0" w:space="0" w:color="auto"/>
        <w:right w:val="none" w:sz="0" w:space="0" w:color="auto"/>
      </w:divBdr>
    </w:div>
    <w:div w:id="560335171">
      <w:bodyDiv w:val="1"/>
      <w:marLeft w:val="0"/>
      <w:marRight w:val="0"/>
      <w:marTop w:val="0"/>
      <w:marBottom w:val="0"/>
      <w:divBdr>
        <w:top w:val="none" w:sz="0" w:space="0" w:color="auto"/>
        <w:left w:val="none" w:sz="0" w:space="0" w:color="auto"/>
        <w:bottom w:val="none" w:sz="0" w:space="0" w:color="auto"/>
        <w:right w:val="none" w:sz="0" w:space="0" w:color="auto"/>
      </w:divBdr>
    </w:div>
    <w:div w:id="66508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A6900.39847730"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fred.johnston@prophoenix.com" TargetMode="External"/><Relationship Id="rId17" Type="http://schemas.openxmlformats.org/officeDocument/2006/relationships/image" Target="media/image6.png"/><Relationship Id="rId25" Type="http://schemas.openxmlformats.org/officeDocument/2006/relationships/hyperlink" Target="https://twilio/com/pricing"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m.bofaml.com/scott.tourtellotte/"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scott.tourtellotte@baml.com"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aul.hoppe@prophoenix.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10642</Words>
  <Characters>60662</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Ralston</dc:creator>
  <cp:keywords/>
  <dc:description/>
  <cp:lastModifiedBy>Yates, Mike</cp:lastModifiedBy>
  <cp:revision>2</cp:revision>
  <dcterms:created xsi:type="dcterms:W3CDTF">2024-07-19T16:30:00Z</dcterms:created>
  <dcterms:modified xsi:type="dcterms:W3CDTF">2024-07-19T16:30:00Z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ca51245c-23cf-47a8-92f8-b5d572db7304</vt:lpwstr>
  </property>
</Properties>
</file>